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CDD3" w14:textId="65602C28" w:rsidR="00942FC1" w:rsidRDefault="00E453E0">
      <w:pPr>
        <w:pStyle w:val="BodyText"/>
        <w:ind w:left="168"/>
        <w:rPr>
          <w:sz w:val="20"/>
        </w:rPr>
      </w:pPr>
      <w:r w:rsidRPr="00E453E0">
        <w:rPr>
          <w:noProof/>
          <w:sz w:val="20"/>
        </w:rPr>
        <w:drawing>
          <wp:inline distT="0" distB="0" distL="0" distR="0" wp14:anchorId="358AF231" wp14:editId="2E7A1EB7">
            <wp:extent cx="3049498" cy="873364"/>
            <wp:effectExtent l="0" t="0" r="0" b="3175"/>
            <wp:docPr id="1" name="Picture 3">
              <a:extLst xmlns:a="http://schemas.openxmlformats.org/drawingml/2006/main">
                <a:ext uri="{FF2B5EF4-FFF2-40B4-BE49-F238E27FC236}">
                  <a16:creationId xmlns:a16="http://schemas.microsoft.com/office/drawing/2014/main" id="{B2D951BA-16C4-4D85-A606-95671C90F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2D951BA-16C4-4D85-A606-95671C90FF80}"/>
                        </a:ext>
                      </a:extLst>
                    </pic:cNvPr>
                    <pic:cNvPicPr>
                      <a:picLocks noChangeAspect="1"/>
                    </pic:cNvPicPr>
                  </pic:nvPicPr>
                  <pic:blipFill>
                    <a:blip r:embed="rId7"/>
                    <a:stretch>
                      <a:fillRect/>
                    </a:stretch>
                  </pic:blipFill>
                  <pic:spPr>
                    <a:xfrm>
                      <a:off x="0" y="0"/>
                      <a:ext cx="3049498" cy="873364"/>
                    </a:xfrm>
                    <a:prstGeom prst="rect">
                      <a:avLst/>
                    </a:prstGeom>
                  </pic:spPr>
                </pic:pic>
              </a:graphicData>
            </a:graphic>
          </wp:inline>
        </w:drawing>
      </w:r>
    </w:p>
    <w:p w14:paraId="6E24057F" w14:textId="77777777" w:rsidR="00942FC1" w:rsidRDefault="00942FC1">
      <w:pPr>
        <w:pStyle w:val="BodyText"/>
        <w:spacing w:before="6"/>
        <w:rPr>
          <w:sz w:val="20"/>
        </w:rPr>
      </w:pPr>
    </w:p>
    <w:p w14:paraId="76F3BDEA" w14:textId="77777777" w:rsidR="00942FC1" w:rsidRDefault="001D5433">
      <w:pPr>
        <w:spacing w:before="90"/>
        <w:ind w:left="2401" w:right="2418"/>
        <w:jc w:val="center"/>
        <w:rPr>
          <w:b/>
          <w:sz w:val="24"/>
        </w:rPr>
      </w:pPr>
      <w:r>
        <w:rPr>
          <w:b/>
          <w:sz w:val="24"/>
          <w:u w:val="thick"/>
        </w:rPr>
        <w:t>PROFESSIONAL SERVICES AGREEMENT</w:t>
      </w:r>
    </w:p>
    <w:p w14:paraId="7FC99FAF" w14:textId="77777777" w:rsidR="00942FC1" w:rsidRDefault="00942FC1">
      <w:pPr>
        <w:pStyle w:val="BodyText"/>
        <w:rPr>
          <w:b/>
          <w:sz w:val="20"/>
        </w:rPr>
      </w:pPr>
    </w:p>
    <w:p w14:paraId="74FFE924" w14:textId="77777777" w:rsidR="00942FC1" w:rsidRDefault="00942FC1">
      <w:pPr>
        <w:pStyle w:val="BodyText"/>
        <w:spacing w:before="7"/>
        <w:rPr>
          <w:b/>
          <w:sz w:val="20"/>
        </w:rPr>
      </w:pPr>
    </w:p>
    <w:p w14:paraId="18A011ED" w14:textId="15A598CA" w:rsidR="00942FC1" w:rsidRDefault="001D5433">
      <w:pPr>
        <w:pStyle w:val="BodyText"/>
        <w:spacing w:before="90"/>
        <w:ind w:left="119" w:right="136" w:firstLine="720"/>
        <w:jc w:val="both"/>
      </w:pPr>
      <w:r>
        <w:t>THIS</w:t>
      </w:r>
      <w:r>
        <w:rPr>
          <w:spacing w:val="-7"/>
        </w:rPr>
        <w:t xml:space="preserve"> </w:t>
      </w:r>
      <w:r>
        <w:t>PROFESSIONAL</w:t>
      </w:r>
      <w:r>
        <w:rPr>
          <w:spacing w:val="-5"/>
        </w:rPr>
        <w:t xml:space="preserve"> </w:t>
      </w:r>
      <w:r>
        <w:t>SERVICES</w:t>
      </w:r>
      <w:r>
        <w:rPr>
          <w:spacing w:val="-6"/>
        </w:rPr>
        <w:t xml:space="preserve"> </w:t>
      </w:r>
      <w:r>
        <w:t>AGREEMENT</w:t>
      </w:r>
      <w:r>
        <w:rPr>
          <w:spacing w:val="-8"/>
        </w:rPr>
        <w:t xml:space="preserve"> </w:t>
      </w:r>
      <w:r>
        <w:t>(the</w:t>
      </w:r>
      <w:r>
        <w:rPr>
          <w:spacing w:val="-8"/>
        </w:rPr>
        <w:t xml:space="preserve"> </w:t>
      </w:r>
      <w:r>
        <w:t>“Contract”)</w:t>
      </w:r>
      <w:r>
        <w:rPr>
          <w:spacing w:val="-8"/>
        </w:rPr>
        <w:t xml:space="preserve"> </w:t>
      </w:r>
      <w:r>
        <w:t>is</w:t>
      </w:r>
      <w:r>
        <w:rPr>
          <w:spacing w:val="-7"/>
        </w:rPr>
        <w:t xml:space="preserve"> </w:t>
      </w:r>
      <w:r>
        <w:t>made</w:t>
      </w:r>
      <w:r>
        <w:rPr>
          <w:spacing w:val="-8"/>
        </w:rPr>
        <w:t xml:space="preserve"> </w:t>
      </w:r>
      <w:r>
        <w:t>and</w:t>
      </w:r>
      <w:r>
        <w:rPr>
          <w:spacing w:val="-8"/>
        </w:rPr>
        <w:t xml:space="preserve"> </w:t>
      </w:r>
      <w:r>
        <w:t xml:space="preserve">entered into by and between </w:t>
      </w:r>
      <w:r w:rsidRPr="00690D97">
        <w:rPr>
          <w:b/>
          <w:bCs/>
        </w:rPr>
        <w:t>South</w:t>
      </w:r>
      <w:r w:rsidR="00E453E0">
        <w:rPr>
          <w:b/>
          <w:bCs/>
        </w:rPr>
        <w:t xml:space="preserve"> Suburban Land Bank and </w:t>
      </w:r>
      <w:r w:rsidR="00C77358">
        <w:rPr>
          <w:b/>
          <w:bCs/>
        </w:rPr>
        <w:t>D</w:t>
      </w:r>
      <w:r w:rsidR="00E453E0">
        <w:rPr>
          <w:b/>
          <w:bCs/>
        </w:rPr>
        <w:t>evelopment Authority</w:t>
      </w:r>
      <w:r>
        <w:t xml:space="preserve"> (“</w:t>
      </w:r>
      <w:bookmarkStart w:id="0" w:name="_Hlk116283969"/>
      <w:r w:rsidR="00155C79">
        <w:t xml:space="preserve">SSLBDA </w:t>
      </w:r>
      <w:bookmarkEnd w:id="0"/>
      <w:r w:rsidR="00155C79">
        <w:t xml:space="preserve">or </w:t>
      </w:r>
      <w:r w:rsidR="00C77358">
        <w:t>Land Bank</w:t>
      </w:r>
      <w:r>
        <w:t xml:space="preserve">”), an Illinois </w:t>
      </w:r>
      <w:r w:rsidR="00C77358">
        <w:t>intergovernmental agency</w:t>
      </w:r>
      <w:r>
        <w:t xml:space="preserve"> </w:t>
      </w:r>
      <w:proofErr w:type="gramStart"/>
      <w:r>
        <w:t xml:space="preserve">and </w:t>
      </w:r>
      <w:r w:rsidR="00144CB2">
        <w:t xml:space="preserve"> </w:t>
      </w:r>
      <w:r w:rsidR="006E4F42">
        <w:t>ECKAS</w:t>
      </w:r>
      <w:proofErr w:type="gramEnd"/>
      <w:r w:rsidR="006E4F42">
        <w:t xml:space="preserve"> LLC</w:t>
      </w:r>
      <w:r>
        <w:t>, an</w:t>
      </w:r>
      <w:r>
        <w:rPr>
          <w:spacing w:val="-26"/>
        </w:rPr>
        <w:t xml:space="preserve"> </w:t>
      </w:r>
      <w:r>
        <w:t>independent provider of professional services (“CONTRACTOR”), together known as the</w:t>
      </w:r>
      <w:r>
        <w:rPr>
          <w:spacing w:val="-6"/>
        </w:rPr>
        <w:t xml:space="preserve"> </w:t>
      </w:r>
      <w:r>
        <w:t>Parties:</w:t>
      </w:r>
    </w:p>
    <w:p w14:paraId="4FDC70B6" w14:textId="77777777" w:rsidR="00942FC1" w:rsidRDefault="00942FC1">
      <w:pPr>
        <w:pStyle w:val="BodyText"/>
        <w:rPr>
          <w:sz w:val="25"/>
        </w:rPr>
      </w:pPr>
    </w:p>
    <w:p w14:paraId="56DCD81F" w14:textId="432AC855" w:rsidR="00942FC1" w:rsidRDefault="001D5433">
      <w:pPr>
        <w:pStyle w:val="Heading1"/>
        <w:numPr>
          <w:ilvl w:val="0"/>
          <w:numId w:val="3"/>
        </w:numPr>
        <w:tabs>
          <w:tab w:val="left" w:pos="839"/>
          <w:tab w:val="left" w:pos="840"/>
        </w:tabs>
        <w:spacing w:before="1"/>
        <w:ind w:hanging="721"/>
      </w:pPr>
      <w:r>
        <w:t>SCOPE OF</w:t>
      </w:r>
      <w:r>
        <w:rPr>
          <w:spacing w:val="-2"/>
        </w:rPr>
        <w:t xml:space="preserve"> </w:t>
      </w:r>
      <w:r>
        <w:t>SERVICES</w:t>
      </w:r>
    </w:p>
    <w:p w14:paraId="4B109DD7" w14:textId="419B9822" w:rsidR="000F087E" w:rsidRDefault="000F087E" w:rsidP="000F087E">
      <w:pPr>
        <w:pStyle w:val="BodyText"/>
        <w:spacing w:before="196"/>
        <w:ind w:left="119"/>
        <w:jc w:val="both"/>
      </w:pPr>
      <w:r>
        <w:t>CONTRACTOR</w:t>
      </w:r>
      <w:r>
        <w:rPr>
          <w:spacing w:val="-13"/>
        </w:rPr>
        <w:t xml:space="preserve"> </w:t>
      </w:r>
      <w:r>
        <w:t>shall</w:t>
      </w:r>
      <w:r>
        <w:rPr>
          <w:spacing w:val="-13"/>
        </w:rPr>
        <w:t xml:space="preserve"> </w:t>
      </w:r>
      <w:r>
        <w:t>perform</w:t>
      </w:r>
      <w:r>
        <w:rPr>
          <w:spacing w:val="-14"/>
        </w:rPr>
        <w:t xml:space="preserve"> </w:t>
      </w:r>
      <w:r>
        <w:t>the</w:t>
      </w:r>
      <w:r>
        <w:rPr>
          <w:spacing w:val="-14"/>
        </w:rPr>
        <w:t xml:space="preserve"> </w:t>
      </w:r>
      <w:r>
        <w:t>duties</w:t>
      </w:r>
      <w:r>
        <w:rPr>
          <w:spacing w:val="-13"/>
        </w:rPr>
        <w:t xml:space="preserve"> </w:t>
      </w:r>
      <w:proofErr w:type="gramStart"/>
      <w:r>
        <w:t>of</w:t>
      </w:r>
      <w:r>
        <w:rPr>
          <w:spacing w:val="-14"/>
        </w:rPr>
        <w:t xml:space="preserve"> </w:t>
      </w:r>
      <w:r w:rsidR="003A7CD8">
        <w:rPr>
          <w:spacing w:val="-14"/>
        </w:rPr>
        <w:t xml:space="preserve"> Accountant</w:t>
      </w:r>
      <w:proofErr w:type="gramEnd"/>
      <w:r w:rsidR="003A7CD8">
        <w:rPr>
          <w:spacing w:val="-14"/>
        </w:rPr>
        <w:t xml:space="preserve"> and Bookkeeper</w:t>
      </w:r>
      <w:r>
        <w:t>,</w:t>
      </w:r>
      <w:r>
        <w:rPr>
          <w:spacing w:val="-12"/>
        </w:rPr>
        <w:t xml:space="preserve"> </w:t>
      </w:r>
      <w:r>
        <w:t>as</w:t>
      </w:r>
      <w:r>
        <w:rPr>
          <w:spacing w:val="-13"/>
        </w:rPr>
        <w:t xml:space="preserve"> </w:t>
      </w:r>
      <w:r>
        <w:t>further</w:t>
      </w:r>
      <w:r>
        <w:rPr>
          <w:spacing w:val="-14"/>
        </w:rPr>
        <w:t xml:space="preserve"> </w:t>
      </w:r>
      <w:r>
        <w:t>described</w:t>
      </w:r>
      <w:r>
        <w:rPr>
          <w:spacing w:val="-12"/>
        </w:rPr>
        <w:t xml:space="preserve"> </w:t>
      </w:r>
      <w:r>
        <w:t>in</w:t>
      </w:r>
      <w:r>
        <w:rPr>
          <w:spacing w:val="-8"/>
        </w:rPr>
        <w:t xml:space="preserve"> </w:t>
      </w:r>
      <w:r>
        <w:rPr>
          <w:b/>
        </w:rPr>
        <w:t xml:space="preserve">Exhibit A.  </w:t>
      </w:r>
      <w:r>
        <w:t>During the Term, CONTRACTOR</w:t>
      </w:r>
      <w:r w:rsidRPr="00293764">
        <w:rPr>
          <w:spacing w:val="16"/>
        </w:rPr>
        <w:t xml:space="preserve"> </w:t>
      </w:r>
      <w:r>
        <w:t>shall devote</w:t>
      </w:r>
      <w:r w:rsidRPr="00293764">
        <w:rPr>
          <w:spacing w:val="15"/>
        </w:rPr>
        <w:t xml:space="preserve"> </w:t>
      </w:r>
      <w:r>
        <w:t xml:space="preserve">such time, energy, and skill as is reasonably necessary to satisfactorily perform the services contemplated by this Agreement and </w:t>
      </w:r>
      <w:r w:rsidRPr="000F087E">
        <w:rPr>
          <w:b/>
          <w:bCs/>
        </w:rPr>
        <w:t>Exhibit A</w:t>
      </w:r>
      <w:r>
        <w:t xml:space="preserve">.   </w:t>
      </w:r>
    </w:p>
    <w:p w14:paraId="5B54460F" w14:textId="77777777" w:rsidR="000F087E" w:rsidRDefault="000F087E" w:rsidP="000F087E">
      <w:pPr>
        <w:pStyle w:val="Heading1"/>
        <w:tabs>
          <w:tab w:val="left" w:pos="839"/>
          <w:tab w:val="left" w:pos="840"/>
        </w:tabs>
        <w:spacing w:before="1"/>
        <w:ind w:firstLine="0"/>
      </w:pPr>
    </w:p>
    <w:p w14:paraId="7381CB51" w14:textId="77777777" w:rsidR="00942FC1" w:rsidRDefault="001D5433">
      <w:pPr>
        <w:pStyle w:val="Heading1"/>
        <w:numPr>
          <w:ilvl w:val="0"/>
          <w:numId w:val="3"/>
        </w:numPr>
        <w:tabs>
          <w:tab w:val="left" w:pos="839"/>
          <w:tab w:val="left" w:pos="840"/>
        </w:tabs>
        <w:spacing w:before="199"/>
      </w:pPr>
      <w:r>
        <w:t>TIME OF PERFORMANCE;</w:t>
      </w:r>
      <w:r>
        <w:rPr>
          <w:spacing w:val="-20"/>
        </w:rPr>
        <w:t xml:space="preserve"> </w:t>
      </w:r>
      <w:r>
        <w:t>TERM</w:t>
      </w:r>
    </w:p>
    <w:p w14:paraId="5561D9A3" w14:textId="143CA100" w:rsidR="00942FC1" w:rsidRDefault="001D5433">
      <w:pPr>
        <w:pStyle w:val="BodyText"/>
        <w:spacing w:before="199"/>
        <w:ind w:left="120" w:right="206"/>
        <w:jc w:val="both"/>
      </w:pPr>
      <w:r>
        <w:t xml:space="preserve">The effective date of this Contract shall be </w:t>
      </w:r>
      <w:r w:rsidR="00463802">
        <w:t>__</w:t>
      </w:r>
      <w:r w:rsidR="003A7CD8">
        <w:t>October 1, 2022</w:t>
      </w:r>
      <w:r w:rsidR="00463802">
        <w:t>_______</w:t>
      </w:r>
      <w:proofErr w:type="gramStart"/>
      <w:r w:rsidR="00463802">
        <w:t>_</w:t>
      </w:r>
      <w:r>
        <w:t>(</w:t>
      </w:r>
      <w:proofErr w:type="gramEnd"/>
      <w:r>
        <w:t xml:space="preserve">“Effective Date”). The termination date of the Contract shall </w:t>
      </w:r>
      <w:r w:rsidR="00463802">
        <w:t>____</w:t>
      </w:r>
      <w:r w:rsidR="00461A99">
        <w:t>December 31, 2023</w:t>
      </w:r>
      <w:r w:rsidR="00463802">
        <w:t>_______</w:t>
      </w:r>
      <w:proofErr w:type="gramStart"/>
      <w:r w:rsidR="00463802">
        <w:t>_</w:t>
      </w:r>
      <w:r>
        <w:t>(</w:t>
      </w:r>
      <w:proofErr w:type="gramEnd"/>
      <w:r>
        <w:t>“Termination Date”).</w:t>
      </w:r>
    </w:p>
    <w:p w14:paraId="25E71BC2" w14:textId="77777777" w:rsidR="00942FC1" w:rsidRDefault="00942FC1">
      <w:pPr>
        <w:pStyle w:val="BodyText"/>
      </w:pPr>
    </w:p>
    <w:p w14:paraId="2E209747" w14:textId="77777777" w:rsidR="00942FC1" w:rsidRDefault="001D5433">
      <w:pPr>
        <w:pStyle w:val="Heading1"/>
        <w:numPr>
          <w:ilvl w:val="0"/>
          <w:numId w:val="3"/>
        </w:numPr>
        <w:tabs>
          <w:tab w:val="left" w:pos="979"/>
          <w:tab w:val="left" w:pos="980"/>
        </w:tabs>
        <w:spacing w:before="1"/>
        <w:ind w:left="979" w:hanging="861"/>
      </w:pPr>
      <w:r>
        <w:t>CONSIDERATION</w:t>
      </w:r>
    </w:p>
    <w:p w14:paraId="3358424E" w14:textId="77777777" w:rsidR="00942FC1" w:rsidRDefault="00942FC1">
      <w:pPr>
        <w:pStyle w:val="BodyText"/>
        <w:spacing w:before="4"/>
        <w:rPr>
          <w:b/>
          <w:sz w:val="16"/>
        </w:rPr>
      </w:pPr>
    </w:p>
    <w:p w14:paraId="5BF47710" w14:textId="5B4C9DDD" w:rsidR="00942FC1" w:rsidRDefault="00155C79">
      <w:pPr>
        <w:pStyle w:val="BodyText"/>
        <w:spacing w:before="90"/>
        <w:ind w:left="120" w:right="190"/>
        <w:jc w:val="both"/>
      </w:pPr>
      <w:r>
        <w:t>SSLBDA</w:t>
      </w:r>
      <w:r w:rsidR="001D5433">
        <w:t xml:space="preserve"> shall pay CONTRACTOR a monthly lump sum of </w:t>
      </w:r>
      <w:r w:rsidR="00463802">
        <w:t>___</w:t>
      </w:r>
      <w:r w:rsidR="001B3D63">
        <w:t>$4,000</w:t>
      </w:r>
      <w:r w:rsidR="00463802">
        <w:t>_____</w:t>
      </w:r>
      <w:r w:rsidR="00144CB2">
        <w:t xml:space="preserve"> of each month</w:t>
      </w:r>
      <w:r w:rsidR="001D5433">
        <w:t xml:space="preserve"> for all services provided under this Contract (“Monthly Fee”). Expenses incurred by CONTRACTOR directly related to the Services, if approved by </w:t>
      </w:r>
      <w:r w:rsidR="00D566D7">
        <w:t xml:space="preserve">SSLBDA </w:t>
      </w:r>
      <w:r w:rsidR="001D5433">
        <w:t xml:space="preserve">before being incurred, and supported by appropriate documentation of costs actually incurred, will be reimbursed by </w:t>
      </w:r>
      <w:r w:rsidR="00D566D7">
        <w:t xml:space="preserve">SSLBDA </w:t>
      </w:r>
      <w:r w:rsidR="001D5433">
        <w:t>upon invoicing by CONTRACTOR.</w:t>
      </w:r>
    </w:p>
    <w:p w14:paraId="4C887AA7" w14:textId="77777777" w:rsidR="00942FC1" w:rsidRDefault="00942FC1">
      <w:pPr>
        <w:pStyle w:val="BodyText"/>
        <w:spacing w:before="10"/>
      </w:pPr>
    </w:p>
    <w:p w14:paraId="2AD62A57" w14:textId="77777777" w:rsidR="00942FC1" w:rsidRDefault="001D5433">
      <w:pPr>
        <w:pStyle w:val="Heading1"/>
        <w:numPr>
          <w:ilvl w:val="0"/>
          <w:numId w:val="3"/>
        </w:numPr>
        <w:tabs>
          <w:tab w:val="left" w:pos="959"/>
          <w:tab w:val="left" w:pos="960"/>
        </w:tabs>
        <w:ind w:left="960" w:hanging="840"/>
      </w:pPr>
      <w:r>
        <w:t>RELATIONSHIP</w:t>
      </w:r>
    </w:p>
    <w:p w14:paraId="752324FE" w14:textId="77777777" w:rsidR="00942FC1" w:rsidRDefault="00942FC1">
      <w:pPr>
        <w:pStyle w:val="BodyText"/>
        <w:spacing w:before="5"/>
        <w:rPr>
          <w:b/>
          <w:sz w:val="25"/>
        </w:rPr>
      </w:pPr>
    </w:p>
    <w:p w14:paraId="364A259C" w14:textId="27B3F13A" w:rsidR="00942FC1" w:rsidRDefault="001D5433" w:rsidP="00B95EB2">
      <w:pPr>
        <w:pStyle w:val="BodyText"/>
        <w:ind w:left="120" w:right="135"/>
        <w:jc w:val="both"/>
      </w:pPr>
      <w:r>
        <w:t xml:space="preserve">The relationship of CONTRACTOR to </w:t>
      </w:r>
      <w:r w:rsidR="00D566D7">
        <w:t xml:space="preserve">SSLBDA </w:t>
      </w:r>
      <w:r>
        <w:t>shall be that of an independent contractor</w:t>
      </w:r>
      <w:r>
        <w:rPr>
          <w:spacing w:val="-39"/>
        </w:rPr>
        <w:t xml:space="preserve"> </w:t>
      </w:r>
      <w:r>
        <w:t xml:space="preserve">rendering professional services. CONTRACTOR shall have no authority to execute contracts or to make commitments on behalf of </w:t>
      </w:r>
      <w:r w:rsidR="00D566D7">
        <w:t xml:space="preserve">SSLBDA </w:t>
      </w:r>
      <w:r>
        <w:t xml:space="preserve">and nothing contained herein shall be deemed to create the relationship of employer and employee or principal and agent between </w:t>
      </w:r>
      <w:r w:rsidR="00D566D7">
        <w:t xml:space="preserve">SSLBDA </w:t>
      </w:r>
      <w:r>
        <w:t>and CONTRACTOR.</w:t>
      </w:r>
      <w:r>
        <w:rPr>
          <w:spacing w:val="-18"/>
        </w:rPr>
        <w:t xml:space="preserve"> </w:t>
      </w:r>
      <w:r>
        <w:t>It</w:t>
      </w:r>
      <w:r>
        <w:rPr>
          <w:spacing w:val="-16"/>
        </w:rPr>
        <w:t xml:space="preserve"> </w:t>
      </w:r>
      <w:r>
        <w:t>is</w:t>
      </w:r>
      <w:r>
        <w:rPr>
          <w:spacing w:val="-17"/>
        </w:rPr>
        <w:t xml:space="preserve"> </w:t>
      </w:r>
      <w:r>
        <w:t>understood</w:t>
      </w:r>
      <w:r>
        <w:rPr>
          <w:spacing w:val="-17"/>
        </w:rPr>
        <w:t xml:space="preserve"> </w:t>
      </w:r>
      <w:r>
        <w:t>that</w:t>
      </w:r>
      <w:r>
        <w:rPr>
          <w:spacing w:val="-17"/>
        </w:rPr>
        <w:t xml:space="preserve"> </w:t>
      </w:r>
      <w:r>
        <w:t>in</w:t>
      </w:r>
      <w:r>
        <w:rPr>
          <w:spacing w:val="-17"/>
        </w:rPr>
        <w:t xml:space="preserve"> </w:t>
      </w:r>
      <w:r>
        <w:t>providing</w:t>
      </w:r>
      <w:r>
        <w:rPr>
          <w:spacing w:val="-17"/>
        </w:rPr>
        <w:t xml:space="preserve"> </w:t>
      </w:r>
      <w:r>
        <w:t>services</w:t>
      </w:r>
      <w:r>
        <w:rPr>
          <w:spacing w:val="-17"/>
        </w:rPr>
        <w:t xml:space="preserve"> </w:t>
      </w:r>
      <w:r>
        <w:t>CONTRACTOR</w:t>
      </w:r>
      <w:r>
        <w:rPr>
          <w:spacing w:val="-16"/>
        </w:rPr>
        <w:t xml:space="preserve"> </w:t>
      </w:r>
      <w:r>
        <w:t>will</w:t>
      </w:r>
      <w:r>
        <w:rPr>
          <w:spacing w:val="-17"/>
        </w:rPr>
        <w:t xml:space="preserve"> </w:t>
      </w:r>
      <w:r>
        <w:t>determine</w:t>
      </w:r>
      <w:r>
        <w:rPr>
          <w:spacing w:val="-18"/>
        </w:rPr>
        <w:t xml:space="preserve"> </w:t>
      </w:r>
      <w:r>
        <w:t>which hours per week CONTRACTOR will work, and where CONTRACTOR</w:t>
      </w:r>
      <w:r>
        <w:rPr>
          <w:spacing w:val="48"/>
        </w:rPr>
        <w:t xml:space="preserve"> </w:t>
      </w:r>
      <w:r>
        <w:t>will</w:t>
      </w:r>
      <w:r w:rsidR="00B95EB2">
        <w:t xml:space="preserve"> </w:t>
      </w:r>
      <w:r>
        <w:t xml:space="preserve">work. CONTRACTOR will determine the need for, provide and maintain control over any equipment or tools needed for CONTRACTOR’s work, and will otherwise manage CONTRACTOR’s work independently. CONTRACTOR will periodically be available during regular working hours for purposes of meetings. CONTRACTOR will not be considered an employee of the </w:t>
      </w:r>
      <w:r w:rsidR="00D566D7">
        <w:t xml:space="preserve">SSLBDA </w:t>
      </w:r>
      <w:r>
        <w:t xml:space="preserve">for purposes of federal or state income tax withholding, the Federal Insurance Contributions Act, the Federal Unemployment Tax Act or related Acts, and it will be CONTRACTOR’s responsibility to comply with all applicable self-employment and income tax laws. It is further understood that CONTRACTOR will not be covered by </w:t>
      </w:r>
      <w:r w:rsidR="00D566D7">
        <w:t xml:space="preserve">SSLBDA’s </w:t>
      </w:r>
      <w:r>
        <w:t>worker’s compensation</w:t>
      </w:r>
      <w:r>
        <w:rPr>
          <w:spacing w:val="-5"/>
        </w:rPr>
        <w:t xml:space="preserve"> </w:t>
      </w:r>
      <w:r>
        <w:t>insurance</w:t>
      </w:r>
      <w:r>
        <w:rPr>
          <w:spacing w:val="-2"/>
        </w:rPr>
        <w:t xml:space="preserve"> </w:t>
      </w:r>
      <w:r>
        <w:t>policy</w:t>
      </w:r>
      <w:r>
        <w:rPr>
          <w:spacing w:val="-4"/>
        </w:rPr>
        <w:t xml:space="preserve"> </w:t>
      </w:r>
      <w:r>
        <w:t>and</w:t>
      </w:r>
      <w:r>
        <w:rPr>
          <w:spacing w:val="-4"/>
        </w:rPr>
        <w:t xml:space="preserve"> </w:t>
      </w:r>
      <w:r>
        <w:t>shall</w:t>
      </w:r>
      <w:r>
        <w:rPr>
          <w:spacing w:val="-3"/>
        </w:rPr>
        <w:t xml:space="preserve"> </w:t>
      </w:r>
      <w:r>
        <w:t>accept</w:t>
      </w:r>
      <w:r>
        <w:rPr>
          <w:spacing w:val="-4"/>
        </w:rPr>
        <w:t xml:space="preserve"> </w:t>
      </w:r>
      <w:r>
        <w:t>full</w:t>
      </w:r>
      <w:r>
        <w:rPr>
          <w:spacing w:val="-3"/>
        </w:rPr>
        <w:t xml:space="preserve"> </w:t>
      </w:r>
      <w:r>
        <w:t>responsibility</w:t>
      </w:r>
      <w:r>
        <w:rPr>
          <w:spacing w:val="-4"/>
        </w:rPr>
        <w:t xml:space="preserve"> </w:t>
      </w:r>
      <w:r>
        <w:t>for</w:t>
      </w:r>
      <w:r>
        <w:rPr>
          <w:spacing w:val="-5"/>
        </w:rPr>
        <w:t xml:space="preserve"> </w:t>
      </w:r>
      <w:r>
        <w:t>any</w:t>
      </w:r>
      <w:r>
        <w:rPr>
          <w:spacing w:val="-4"/>
        </w:rPr>
        <w:t xml:space="preserve"> </w:t>
      </w:r>
      <w:r>
        <w:t>personal</w:t>
      </w:r>
      <w:r>
        <w:rPr>
          <w:spacing w:val="-4"/>
        </w:rPr>
        <w:t xml:space="preserve"> </w:t>
      </w:r>
      <w:r>
        <w:t>harm</w:t>
      </w:r>
      <w:r>
        <w:rPr>
          <w:spacing w:val="-3"/>
        </w:rPr>
        <w:t xml:space="preserve"> </w:t>
      </w:r>
      <w:r>
        <w:t>or</w:t>
      </w:r>
      <w:r>
        <w:rPr>
          <w:spacing w:val="-5"/>
        </w:rPr>
        <w:t xml:space="preserve"> </w:t>
      </w:r>
      <w:r>
        <w:t>injury incurred</w:t>
      </w:r>
      <w:r>
        <w:rPr>
          <w:spacing w:val="-5"/>
        </w:rPr>
        <w:t xml:space="preserve"> </w:t>
      </w:r>
      <w:r>
        <w:t>as</w:t>
      </w:r>
      <w:r>
        <w:rPr>
          <w:spacing w:val="-6"/>
        </w:rPr>
        <w:t xml:space="preserve"> </w:t>
      </w:r>
      <w:r>
        <w:t>a</w:t>
      </w:r>
      <w:r>
        <w:rPr>
          <w:spacing w:val="-7"/>
        </w:rPr>
        <w:t xml:space="preserve"> </w:t>
      </w:r>
      <w:r>
        <w:t>direct</w:t>
      </w:r>
      <w:r>
        <w:rPr>
          <w:spacing w:val="-7"/>
        </w:rPr>
        <w:t xml:space="preserve"> </w:t>
      </w:r>
      <w:r>
        <w:t>or</w:t>
      </w:r>
      <w:r>
        <w:rPr>
          <w:spacing w:val="-7"/>
        </w:rPr>
        <w:t xml:space="preserve"> </w:t>
      </w:r>
      <w:r>
        <w:t>indirect</w:t>
      </w:r>
      <w:r>
        <w:rPr>
          <w:spacing w:val="-6"/>
        </w:rPr>
        <w:t xml:space="preserve"> </w:t>
      </w:r>
      <w:r>
        <w:t>result</w:t>
      </w:r>
      <w:r>
        <w:rPr>
          <w:spacing w:val="-7"/>
        </w:rPr>
        <w:t xml:space="preserve"> </w:t>
      </w:r>
      <w:r>
        <w:lastRenderedPageBreak/>
        <w:t>of</w:t>
      </w:r>
      <w:r>
        <w:rPr>
          <w:spacing w:val="-7"/>
        </w:rPr>
        <w:t xml:space="preserve"> </w:t>
      </w:r>
      <w:r>
        <w:t>CONTRACTOR’s</w:t>
      </w:r>
      <w:r>
        <w:rPr>
          <w:spacing w:val="-6"/>
        </w:rPr>
        <w:t xml:space="preserve"> </w:t>
      </w:r>
      <w:r>
        <w:t>involvement</w:t>
      </w:r>
      <w:r>
        <w:rPr>
          <w:spacing w:val="-7"/>
        </w:rPr>
        <w:t xml:space="preserve"> </w:t>
      </w:r>
      <w:r>
        <w:t>with</w:t>
      </w:r>
      <w:r>
        <w:rPr>
          <w:spacing w:val="-6"/>
        </w:rPr>
        <w:t xml:space="preserve"> </w:t>
      </w:r>
      <w:r>
        <w:t>the</w:t>
      </w:r>
      <w:r>
        <w:rPr>
          <w:spacing w:val="-7"/>
        </w:rPr>
        <w:t xml:space="preserve"> </w:t>
      </w:r>
      <w:r w:rsidR="00D566D7">
        <w:t xml:space="preserve">SSLBDA </w:t>
      </w:r>
      <w:r>
        <w:t>(provided</w:t>
      </w:r>
      <w:r>
        <w:rPr>
          <w:spacing w:val="-7"/>
        </w:rPr>
        <w:t xml:space="preserve"> </w:t>
      </w:r>
      <w:r>
        <w:t xml:space="preserve">it was not recklessly or intentionally caused by </w:t>
      </w:r>
      <w:r w:rsidR="00D566D7">
        <w:t>SSLBDA</w:t>
      </w:r>
      <w:r>
        <w:t xml:space="preserve">). CONTRACTOR agrees to release and hold harmless the </w:t>
      </w:r>
      <w:r w:rsidR="00D566D7">
        <w:t xml:space="preserve">SSLBDA </w:t>
      </w:r>
      <w:r>
        <w:t>from any and all claims, demands, causes of action, judgments, damages, liabilities or expenses arising out of such</w:t>
      </w:r>
      <w:r>
        <w:rPr>
          <w:spacing w:val="-3"/>
        </w:rPr>
        <w:t xml:space="preserve"> </w:t>
      </w:r>
      <w:r>
        <w:t>involvement.</w:t>
      </w:r>
    </w:p>
    <w:p w14:paraId="5591B28E" w14:textId="77777777" w:rsidR="00942FC1" w:rsidRDefault="00942FC1">
      <w:pPr>
        <w:pStyle w:val="BodyText"/>
      </w:pPr>
    </w:p>
    <w:p w14:paraId="517BC61B" w14:textId="77777777" w:rsidR="00942FC1" w:rsidRDefault="001D5433">
      <w:pPr>
        <w:pStyle w:val="Heading1"/>
        <w:numPr>
          <w:ilvl w:val="0"/>
          <w:numId w:val="3"/>
        </w:numPr>
        <w:tabs>
          <w:tab w:val="left" w:pos="839"/>
          <w:tab w:val="left" w:pos="840"/>
        </w:tabs>
      </w:pPr>
      <w:r>
        <w:t>TERMINATION</w:t>
      </w:r>
    </w:p>
    <w:p w14:paraId="146BCF74" w14:textId="77777777" w:rsidR="00942FC1" w:rsidRDefault="00942FC1">
      <w:pPr>
        <w:pStyle w:val="BodyText"/>
        <w:rPr>
          <w:b/>
        </w:rPr>
      </w:pPr>
    </w:p>
    <w:p w14:paraId="07026039" w14:textId="7406B684" w:rsidR="00942FC1" w:rsidRDefault="001D5433">
      <w:pPr>
        <w:pStyle w:val="BodyText"/>
        <w:ind w:left="120" w:right="221"/>
        <w:jc w:val="both"/>
      </w:pPr>
      <w:r>
        <w:t>Either Party may terminate this Contract and any associated Services without cause at any time and with</w:t>
      </w:r>
      <w:r w:rsidR="00F9494A">
        <w:t xml:space="preserve"> 30 DAYS NOTICE</w:t>
      </w:r>
      <w:r>
        <w:t>.</w:t>
      </w:r>
      <w:r w:rsidR="003F1B16">
        <w:t xml:space="preserve"> </w:t>
      </w:r>
      <w:r w:rsidR="003F1B16" w:rsidRPr="00463964">
        <w:t xml:space="preserve">In lieu of termination, </w:t>
      </w:r>
      <w:r w:rsidR="005D4A06">
        <w:t xml:space="preserve">SSLBDA </w:t>
      </w:r>
      <w:r w:rsidR="003F1B16" w:rsidRPr="00463964">
        <w:t xml:space="preserve">and CONTRACTOR may jointly agree to engage in a Performance Improvement Plan to </w:t>
      </w:r>
      <w:r w:rsidR="00821073" w:rsidRPr="00463964">
        <w:t xml:space="preserve">help CONTRACTOR </w:t>
      </w:r>
      <w:r w:rsidR="003F1B16" w:rsidRPr="00463964">
        <w:t xml:space="preserve">meet </w:t>
      </w:r>
      <w:r w:rsidR="005D4A06">
        <w:t xml:space="preserve">SSLBDA </w:t>
      </w:r>
      <w:r w:rsidR="003F1B16" w:rsidRPr="00463964">
        <w:t xml:space="preserve">goals.  </w:t>
      </w:r>
      <w:r w:rsidR="00C04A5C" w:rsidRPr="00463964">
        <w:t xml:space="preserve">A </w:t>
      </w:r>
      <w:r w:rsidR="003F1B16" w:rsidRPr="00463964">
        <w:t xml:space="preserve">Performance </w:t>
      </w:r>
      <w:r w:rsidR="00C04A5C" w:rsidRPr="00463964">
        <w:t>Improvement</w:t>
      </w:r>
      <w:r w:rsidR="003F1B16" w:rsidRPr="00463964">
        <w:t xml:space="preserve"> Plan</w:t>
      </w:r>
      <w:r w:rsidR="00C04A5C" w:rsidRPr="00463964">
        <w:t xml:space="preserve"> does not alter either </w:t>
      </w:r>
      <w:r w:rsidR="003F1B16" w:rsidRPr="00463964">
        <w:t>Party</w:t>
      </w:r>
      <w:r w:rsidR="00C04A5C" w:rsidRPr="00463964">
        <w:t xml:space="preserve">’s right to </w:t>
      </w:r>
      <w:r w:rsidR="003F1B16" w:rsidRPr="00463964">
        <w:t xml:space="preserve">terminate this Contract at any time </w:t>
      </w:r>
      <w:r w:rsidR="00C04A5C" w:rsidRPr="00463964">
        <w:t>pursuant to this Section.</w:t>
      </w:r>
      <w:r w:rsidR="003F1B16" w:rsidRPr="00463964">
        <w:t xml:space="preserve">  </w:t>
      </w:r>
    </w:p>
    <w:p w14:paraId="01321E56" w14:textId="77777777" w:rsidR="00942FC1" w:rsidRDefault="00942FC1">
      <w:pPr>
        <w:pStyle w:val="BodyText"/>
      </w:pPr>
    </w:p>
    <w:p w14:paraId="7AC2827C" w14:textId="77777777" w:rsidR="00942FC1" w:rsidRDefault="001D5433">
      <w:pPr>
        <w:pStyle w:val="Heading1"/>
        <w:numPr>
          <w:ilvl w:val="0"/>
          <w:numId w:val="3"/>
        </w:numPr>
        <w:tabs>
          <w:tab w:val="left" w:pos="1000"/>
          <w:tab w:val="left" w:pos="1001"/>
        </w:tabs>
        <w:spacing w:before="1"/>
        <w:ind w:left="1000" w:hanging="881"/>
      </w:pPr>
      <w:r>
        <w:t>REPORTS AND</w:t>
      </w:r>
      <w:r>
        <w:rPr>
          <w:spacing w:val="-42"/>
        </w:rPr>
        <w:t xml:space="preserve"> </w:t>
      </w:r>
      <w:r>
        <w:t>INFORMATION</w:t>
      </w:r>
    </w:p>
    <w:p w14:paraId="1314C690" w14:textId="77777777" w:rsidR="00942FC1" w:rsidRDefault="00942FC1">
      <w:pPr>
        <w:pStyle w:val="BodyText"/>
        <w:spacing w:before="11"/>
        <w:rPr>
          <w:b/>
          <w:sz w:val="23"/>
        </w:rPr>
      </w:pPr>
    </w:p>
    <w:p w14:paraId="1E79943C" w14:textId="55A4F191" w:rsidR="00F6299C" w:rsidRPr="005D4A06" w:rsidRDefault="001D5433" w:rsidP="00F6299C">
      <w:pPr>
        <w:rPr>
          <w:sz w:val="24"/>
          <w:szCs w:val="24"/>
        </w:rPr>
      </w:pPr>
      <w:r w:rsidRPr="005D4A06">
        <w:rPr>
          <w:sz w:val="24"/>
          <w:szCs w:val="24"/>
        </w:rPr>
        <w:t xml:space="preserve">CONTRACTOR, at such times and in such forms as </w:t>
      </w:r>
      <w:r w:rsidR="005D4A06">
        <w:t xml:space="preserve">SSLBDA </w:t>
      </w:r>
      <w:r w:rsidRPr="005D4A06">
        <w:rPr>
          <w:sz w:val="24"/>
          <w:szCs w:val="24"/>
        </w:rPr>
        <w:t>may request</w:t>
      </w:r>
      <w:r w:rsidR="00386D59">
        <w:rPr>
          <w:sz w:val="24"/>
          <w:szCs w:val="24"/>
        </w:rPr>
        <w:t>. CONTRACTOR</w:t>
      </w:r>
      <w:r w:rsidRPr="005D4A06">
        <w:rPr>
          <w:sz w:val="24"/>
          <w:szCs w:val="24"/>
        </w:rPr>
        <w:t xml:space="preserve"> shall furnish </w:t>
      </w:r>
      <w:r w:rsidR="00386D59">
        <w:t xml:space="preserve">SSLBDA </w:t>
      </w:r>
      <w:r w:rsidRPr="005D4A06">
        <w:rPr>
          <w:sz w:val="24"/>
          <w:szCs w:val="24"/>
        </w:rPr>
        <w:t>periodic reports pertaining to the Services undertaken pursuant to this Contract, the costs and obligations incurred or to be incurred in connection therewith, and any other matters covered by this Contract.</w:t>
      </w:r>
      <w:r w:rsidR="003F1B16" w:rsidRPr="005D4A06">
        <w:rPr>
          <w:sz w:val="24"/>
          <w:szCs w:val="24"/>
        </w:rPr>
        <w:t xml:space="preserve">  </w:t>
      </w:r>
      <w:r w:rsidR="00F6299C" w:rsidRPr="005D4A06">
        <w:rPr>
          <w:color w:val="000000"/>
          <w:sz w:val="24"/>
          <w:szCs w:val="24"/>
          <w:shd w:val="clear" w:color="auto" w:fill="FFFFFF"/>
        </w:rPr>
        <w:t xml:space="preserve">CONTRACTOR invoices will include an itemization of services provided and /or accompanied activity reports as appropriate, including those pulled from </w:t>
      </w:r>
      <w:r w:rsidR="004F2F6A">
        <w:rPr>
          <w:color w:val="000000"/>
          <w:sz w:val="24"/>
          <w:szCs w:val="24"/>
          <w:shd w:val="clear" w:color="auto" w:fill="FFFFFF"/>
        </w:rPr>
        <w:t>our input</w:t>
      </w:r>
      <w:r w:rsidR="00F6299C" w:rsidRPr="005D4A06">
        <w:rPr>
          <w:color w:val="000000"/>
          <w:sz w:val="24"/>
          <w:szCs w:val="24"/>
          <w:shd w:val="clear" w:color="auto" w:fill="FFFFFF"/>
        </w:rPr>
        <w:t xml:space="preserve"> systems such as SDA’s Salesforce</w:t>
      </w:r>
      <w:r w:rsidR="004F2F6A">
        <w:rPr>
          <w:color w:val="000000"/>
          <w:sz w:val="24"/>
          <w:szCs w:val="24"/>
          <w:shd w:val="clear" w:color="auto" w:fill="FFFFFF"/>
        </w:rPr>
        <w:t>, QuickBooks or other applications</w:t>
      </w:r>
      <w:r w:rsidR="00F6299C" w:rsidRPr="005D4A06">
        <w:rPr>
          <w:color w:val="000000"/>
          <w:sz w:val="24"/>
          <w:szCs w:val="24"/>
          <w:shd w:val="clear" w:color="auto" w:fill="FFFFFF"/>
        </w:rPr>
        <w:t>. </w:t>
      </w:r>
    </w:p>
    <w:p w14:paraId="11E9FD15" w14:textId="3938890E" w:rsidR="000F087E" w:rsidRPr="00232920" w:rsidRDefault="000F087E" w:rsidP="000F087E">
      <w:pPr>
        <w:pStyle w:val="BodyText"/>
        <w:ind w:left="120" w:right="215"/>
        <w:jc w:val="both"/>
        <w:rPr>
          <w:color w:val="000000" w:themeColor="text1"/>
        </w:rPr>
      </w:pPr>
    </w:p>
    <w:p w14:paraId="51D9F9B6" w14:textId="589EC22E" w:rsidR="00842CFC" w:rsidRPr="00690D97" w:rsidRDefault="00842CFC" w:rsidP="003F1B16">
      <w:pPr>
        <w:pStyle w:val="BodyText"/>
        <w:ind w:left="120" w:right="215"/>
        <w:jc w:val="both"/>
        <w:rPr>
          <w:color w:val="000000" w:themeColor="text1"/>
        </w:rPr>
      </w:pPr>
    </w:p>
    <w:p w14:paraId="18C316C4" w14:textId="77777777" w:rsidR="00942FC1" w:rsidRDefault="00942FC1">
      <w:pPr>
        <w:pStyle w:val="BodyText"/>
      </w:pPr>
    </w:p>
    <w:p w14:paraId="0F4D0D63" w14:textId="02E230CF" w:rsidR="00942FC1" w:rsidRDefault="001D5433">
      <w:pPr>
        <w:pStyle w:val="Heading1"/>
        <w:numPr>
          <w:ilvl w:val="0"/>
          <w:numId w:val="3"/>
        </w:numPr>
        <w:tabs>
          <w:tab w:val="left" w:pos="979"/>
          <w:tab w:val="left" w:pos="980"/>
        </w:tabs>
        <w:ind w:left="979" w:hanging="860"/>
      </w:pPr>
      <w:r>
        <w:t>CONFIDENTIALITY</w:t>
      </w:r>
      <w:r w:rsidR="00CC3AEC">
        <w:t xml:space="preserve"> AND CLIENT SOLICITATION</w:t>
      </w:r>
    </w:p>
    <w:p w14:paraId="1A073A93" w14:textId="77777777" w:rsidR="00942FC1" w:rsidRDefault="00942FC1">
      <w:pPr>
        <w:pStyle w:val="BodyText"/>
        <w:rPr>
          <w:b/>
        </w:rPr>
      </w:pPr>
    </w:p>
    <w:p w14:paraId="225EE84E" w14:textId="58A3491C" w:rsidR="00942FC1" w:rsidRPr="00144CB2" w:rsidRDefault="001D5433">
      <w:pPr>
        <w:pStyle w:val="BodyText"/>
        <w:ind w:left="120" w:right="135"/>
        <w:jc w:val="both"/>
        <w:rPr>
          <w:iCs/>
          <w:color w:val="000000" w:themeColor="text1"/>
        </w:rPr>
      </w:pPr>
      <w:r>
        <w:t xml:space="preserve">CONTRACTOR may have access to confidential information of the </w:t>
      </w:r>
      <w:r w:rsidR="00551A31">
        <w:t xml:space="preserve">SSLBDA </w:t>
      </w:r>
      <w:r>
        <w:t>or their clients and partners. It is fully understood and accepted by CONTRACTOR that all data, analysis, models, documents, ideas, concepts, methodologies, formats, reports, technologies and other outputs</w:t>
      </w:r>
      <w:r>
        <w:rPr>
          <w:spacing w:val="-9"/>
        </w:rPr>
        <w:t xml:space="preserve"> </w:t>
      </w:r>
      <w:r>
        <w:t>or</w:t>
      </w:r>
      <w:r>
        <w:rPr>
          <w:spacing w:val="-9"/>
        </w:rPr>
        <w:t xml:space="preserve"> </w:t>
      </w:r>
      <w:r>
        <w:t>related</w:t>
      </w:r>
      <w:r>
        <w:rPr>
          <w:spacing w:val="-10"/>
        </w:rPr>
        <w:t xml:space="preserve"> </w:t>
      </w:r>
      <w:r>
        <w:t>work</w:t>
      </w:r>
      <w:r>
        <w:rPr>
          <w:spacing w:val="-9"/>
        </w:rPr>
        <w:t xml:space="preserve"> </w:t>
      </w:r>
      <w:r>
        <w:t>products</w:t>
      </w:r>
      <w:r>
        <w:rPr>
          <w:spacing w:val="-9"/>
        </w:rPr>
        <w:t xml:space="preserve"> </w:t>
      </w:r>
      <w:r>
        <w:t>undertaken</w:t>
      </w:r>
      <w:r>
        <w:rPr>
          <w:spacing w:val="-9"/>
        </w:rPr>
        <w:t xml:space="preserve"> </w:t>
      </w:r>
      <w:r>
        <w:t>for,</w:t>
      </w:r>
      <w:r>
        <w:rPr>
          <w:spacing w:val="-10"/>
        </w:rPr>
        <w:t xml:space="preserve"> </w:t>
      </w:r>
      <w:r>
        <w:t>developed</w:t>
      </w:r>
      <w:r>
        <w:rPr>
          <w:spacing w:val="-9"/>
        </w:rPr>
        <w:t xml:space="preserve"> </w:t>
      </w:r>
      <w:r>
        <w:t>or</w:t>
      </w:r>
      <w:r>
        <w:rPr>
          <w:spacing w:val="-10"/>
        </w:rPr>
        <w:t xml:space="preserve"> </w:t>
      </w:r>
      <w:r>
        <w:t>learned</w:t>
      </w:r>
      <w:r>
        <w:rPr>
          <w:spacing w:val="-9"/>
        </w:rPr>
        <w:t xml:space="preserve"> </w:t>
      </w:r>
      <w:r>
        <w:t>in</w:t>
      </w:r>
      <w:r>
        <w:rPr>
          <w:spacing w:val="-9"/>
        </w:rPr>
        <w:t xml:space="preserve"> </w:t>
      </w:r>
      <w:r>
        <w:t>connection</w:t>
      </w:r>
      <w:r>
        <w:rPr>
          <w:spacing w:val="-10"/>
        </w:rPr>
        <w:t xml:space="preserve"> </w:t>
      </w:r>
      <w:r>
        <w:t>with</w:t>
      </w:r>
      <w:r>
        <w:rPr>
          <w:spacing w:val="-9"/>
        </w:rPr>
        <w:t xml:space="preserve"> </w:t>
      </w:r>
      <w:r>
        <w:t>the</w:t>
      </w:r>
      <w:r>
        <w:rPr>
          <w:spacing w:val="-11"/>
        </w:rPr>
        <w:t xml:space="preserve"> </w:t>
      </w:r>
      <w:r>
        <w:t>work of</w:t>
      </w:r>
      <w:r>
        <w:rPr>
          <w:spacing w:val="-18"/>
        </w:rPr>
        <w:t xml:space="preserve"> </w:t>
      </w:r>
      <w:r>
        <w:t>SDA</w:t>
      </w:r>
      <w:r>
        <w:rPr>
          <w:spacing w:val="-16"/>
        </w:rPr>
        <w:t xml:space="preserve"> </w:t>
      </w:r>
      <w:r>
        <w:t>shall</w:t>
      </w:r>
      <w:r>
        <w:rPr>
          <w:spacing w:val="-16"/>
        </w:rPr>
        <w:t xml:space="preserve"> </w:t>
      </w:r>
      <w:r>
        <w:t>be</w:t>
      </w:r>
      <w:r>
        <w:rPr>
          <w:spacing w:val="-17"/>
        </w:rPr>
        <w:t xml:space="preserve"> </w:t>
      </w:r>
      <w:r>
        <w:t>considered</w:t>
      </w:r>
      <w:r>
        <w:rPr>
          <w:spacing w:val="-17"/>
        </w:rPr>
        <w:t xml:space="preserve"> </w:t>
      </w:r>
      <w:r>
        <w:t>confidential</w:t>
      </w:r>
      <w:r>
        <w:rPr>
          <w:spacing w:val="-15"/>
        </w:rPr>
        <w:t xml:space="preserve"> </w:t>
      </w:r>
      <w:r>
        <w:t>and</w:t>
      </w:r>
      <w:r>
        <w:rPr>
          <w:spacing w:val="-17"/>
        </w:rPr>
        <w:t xml:space="preserve"> </w:t>
      </w:r>
      <w:r>
        <w:t>proprietary</w:t>
      </w:r>
      <w:r>
        <w:rPr>
          <w:spacing w:val="-16"/>
        </w:rPr>
        <w:t xml:space="preserve"> </w:t>
      </w:r>
      <w:r>
        <w:t>products</w:t>
      </w:r>
      <w:r>
        <w:rPr>
          <w:spacing w:val="-17"/>
        </w:rPr>
        <w:t xml:space="preserve"> </w:t>
      </w:r>
      <w:r>
        <w:t>of</w:t>
      </w:r>
      <w:r>
        <w:rPr>
          <w:spacing w:val="-17"/>
        </w:rPr>
        <w:t xml:space="preserve"> </w:t>
      </w:r>
      <w:r w:rsidR="00551A31">
        <w:t xml:space="preserve">SSLBDA </w:t>
      </w:r>
      <w:r>
        <w:t>unless</w:t>
      </w:r>
      <w:r>
        <w:rPr>
          <w:spacing w:val="-16"/>
        </w:rPr>
        <w:t xml:space="preserve"> </w:t>
      </w:r>
      <w:r>
        <w:t>otherwise</w:t>
      </w:r>
      <w:r>
        <w:rPr>
          <w:spacing w:val="-17"/>
        </w:rPr>
        <w:t xml:space="preserve"> </w:t>
      </w:r>
      <w:r>
        <w:t>public; and shall not be used nor disclosed by CONTRACTOR without the express permission of</w:t>
      </w:r>
      <w:r>
        <w:rPr>
          <w:spacing w:val="-17"/>
        </w:rPr>
        <w:t xml:space="preserve"> </w:t>
      </w:r>
      <w:r w:rsidR="00551A31">
        <w:t>SSLBDA</w:t>
      </w:r>
      <w:r w:rsidRPr="00144CB2">
        <w:rPr>
          <w:i/>
          <w:color w:val="000000" w:themeColor="text1"/>
        </w:rPr>
        <w:t>.</w:t>
      </w:r>
      <w:r w:rsidR="00CC3AEC" w:rsidRPr="00144CB2">
        <w:rPr>
          <w:i/>
          <w:color w:val="000000" w:themeColor="text1"/>
        </w:rPr>
        <w:t xml:space="preserve"> </w:t>
      </w:r>
      <w:r w:rsidR="00CC3AEC" w:rsidRPr="00144CB2">
        <w:rPr>
          <w:iCs/>
          <w:color w:val="000000" w:themeColor="text1"/>
        </w:rPr>
        <w:t xml:space="preserve">For a period of two years after Termination, CONTRACTOR shall not knowingly engage or solicit any </w:t>
      </w:r>
      <w:r w:rsidR="00551A31">
        <w:t xml:space="preserve">SSLBDA </w:t>
      </w:r>
      <w:r w:rsidR="00CC3AEC" w:rsidRPr="00144CB2">
        <w:rPr>
          <w:iCs/>
          <w:color w:val="000000" w:themeColor="text1"/>
        </w:rPr>
        <w:t xml:space="preserve">Client to provide services that are related in nature to the types of services provided by </w:t>
      </w:r>
      <w:r w:rsidR="00551A31">
        <w:t>SSLBDA</w:t>
      </w:r>
      <w:r w:rsidR="00CC3AEC" w:rsidRPr="00144CB2">
        <w:rPr>
          <w:iCs/>
          <w:color w:val="000000" w:themeColor="text1"/>
        </w:rPr>
        <w:t>. For purposes of this Agreement, “</w:t>
      </w:r>
      <w:r w:rsidR="00551A31">
        <w:t xml:space="preserve">SSLBDA </w:t>
      </w:r>
      <w:r w:rsidR="00CC3AEC" w:rsidRPr="00144CB2">
        <w:rPr>
          <w:iCs/>
          <w:color w:val="000000" w:themeColor="text1"/>
        </w:rPr>
        <w:t>Clients” include all clients that have previously or are currently receiving services</w:t>
      </w:r>
      <w:r w:rsidR="00551A31">
        <w:rPr>
          <w:iCs/>
          <w:color w:val="000000" w:themeColor="text1"/>
        </w:rPr>
        <w:t xml:space="preserve"> </w:t>
      </w:r>
      <w:r w:rsidR="00E645B8">
        <w:rPr>
          <w:iCs/>
          <w:color w:val="000000" w:themeColor="text1"/>
        </w:rPr>
        <w:t xml:space="preserve">from </w:t>
      </w:r>
      <w:r w:rsidR="00551A31">
        <w:rPr>
          <w:iCs/>
          <w:color w:val="000000" w:themeColor="text1"/>
        </w:rPr>
        <w:t xml:space="preserve">or </w:t>
      </w:r>
      <w:r w:rsidR="00E645B8">
        <w:rPr>
          <w:iCs/>
          <w:color w:val="000000" w:themeColor="text1"/>
        </w:rPr>
        <w:t>engaging in transactions</w:t>
      </w:r>
      <w:r w:rsidR="00CC3AEC" w:rsidRPr="00144CB2">
        <w:rPr>
          <w:iCs/>
          <w:color w:val="000000" w:themeColor="text1"/>
        </w:rPr>
        <w:t xml:space="preserve"> </w:t>
      </w:r>
      <w:r w:rsidR="00E645B8">
        <w:rPr>
          <w:iCs/>
          <w:color w:val="000000" w:themeColor="text1"/>
        </w:rPr>
        <w:t>with S</w:t>
      </w:r>
      <w:r w:rsidR="00551A31">
        <w:t xml:space="preserve">SLBDA </w:t>
      </w:r>
      <w:r w:rsidR="00CC3AEC" w:rsidRPr="00144CB2">
        <w:rPr>
          <w:iCs/>
          <w:color w:val="000000" w:themeColor="text1"/>
        </w:rPr>
        <w:t>as of the time of the Termination.</w:t>
      </w:r>
    </w:p>
    <w:p w14:paraId="2E02B614" w14:textId="77777777" w:rsidR="00942FC1" w:rsidRDefault="00942FC1">
      <w:pPr>
        <w:pStyle w:val="BodyText"/>
        <w:spacing w:before="8"/>
        <w:rPr>
          <w:i/>
          <w:sz w:val="30"/>
        </w:rPr>
      </w:pPr>
    </w:p>
    <w:p w14:paraId="390FEA84" w14:textId="77777777" w:rsidR="00942FC1" w:rsidRDefault="001D5433">
      <w:pPr>
        <w:pStyle w:val="Heading1"/>
        <w:numPr>
          <w:ilvl w:val="0"/>
          <w:numId w:val="3"/>
        </w:numPr>
        <w:tabs>
          <w:tab w:val="left" w:pos="1000"/>
          <w:tab w:val="left" w:pos="1001"/>
        </w:tabs>
        <w:ind w:left="1000" w:hanging="881"/>
      </w:pPr>
      <w:r>
        <w:t>OWNERSHIP</w:t>
      </w:r>
      <w:r>
        <w:rPr>
          <w:spacing w:val="-2"/>
        </w:rPr>
        <w:t xml:space="preserve"> </w:t>
      </w:r>
      <w:r>
        <w:t>RIGHTS</w:t>
      </w:r>
    </w:p>
    <w:p w14:paraId="32A4AE35" w14:textId="77777777" w:rsidR="00942FC1" w:rsidRDefault="00942FC1">
      <w:pPr>
        <w:pStyle w:val="BodyText"/>
        <w:spacing w:before="5"/>
        <w:rPr>
          <w:b/>
        </w:rPr>
      </w:pPr>
    </w:p>
    <w:p w14:paraId="72BC0270" w14:textId="3E85C757" w:rsidR="00942FC1" w:rsidRDefault="001D5433">
      <w:pPr>
        <w:pStyle w:val="BodyText"/>
        <w:ind w:left="119" w:right="135"/>
        <w:jc w:val="both"/>
      </w:pPr>
      <w:r>
        <w:t>All</w:t>
      </w:r>
      <w:r>
        <w:rPr>
          <w:spacing w:val="-4"/>
        </w:rPr>
        <w:t xml:space="preserve"> </w:t>
      </w:r>
      <w:r>
        <w:t>work</w:t>
      </w:r>
      <w:r>
        <w:rPr>
          <w:spacing w:val="-5"/>
        </w:rPr>
        <w:t xml:space="preserve"> </w:t>
      </w:r>
      <w:r>
        <w:t>product</w:t>
      </w:r>
      <w:r>
        <w:rPr>
          <w:spacing w:val="-3"/>
        </w:rPr>
        <w:t xml:space="preserve"> </w:t>
      </w:r>
      <w:r>
        <w:t>produced</w:t>
      </w:r>
      <w:r>
        <w:rPr>
          <w:spacing w:val="-5"/>
        </w:rPr>
        <w:t xml:space="preserve"> </w:t>
      </w:r>
      <w:r>
        <w:t>by</w:t>
      </w:r>
      <w:r>
        <w:rPr>
          <w:spacing w:val="-4"/>
        </w:rPr>
        <w:t xml:space="preserve"> </w:t>
      </w:r>
      <w:r>
        <w:t>CONTRACTOR</w:t>
      </w:r>
      <w:r>
        <w:rPr>
          <w:spacing w:val="-4"/>
        </w:rPr>
        <w:t xml:space="preserve"> </w:t>
      </w:r>
      <w:r>
        <w:t>as</w:t>
      </w:r>
      <w:r>
        <w:rPr>
          <w:spacing w:val="-5"/>
        </w:rPr>
        <w:t xml:space="preserve"> </w:t>
      </w:r>
      <w:r>
        <w:t>part</w:t>
      </w:r>
      <w:r>
        <w:rPr>
          <w:spacing w:val="-3"/>
        </w:rPr>
        <w:t xml:space="preserve"> </w:t>
      </w:r>
      <w:r>
        <w:t>of</w:t>
      </w:r>
      <w:r>
        <w:rPr>
          <w:spacing w:val="-6"/>
        </w:rPr>
        <w:t xml:space="preserve"> </w:t>
      </w:r>
      <w:r>
        <w:t>the</w:t>
      </w:r>
      <w:r>
        <w:rPr>
          <w:spacing w:val="-5"/>
        </w:rPr>
        <w:t xml:space="preserve"> </w:t>
      </w:r>
      <w:r>
        <w:t>Scope</w:t>
      </w:r>
      <w:r>
        <w:rPr>
          <w:spacing w:val="-6"/>
        </w:rPr>
        <w:t xml:space="preserve"> </w:t>
      </w:r>
      <w:r>
        <w:t>of</w:t>
      </w:r>
      <w:r>
        <w:rPr>
          <w:spacing w:val="-5"/>
        </w:rPr>
        <w:t xml:space="preserve"> </w:t>
      </w:r>
      <w:r>
        <w:t>Services</w:t>
      </w:r>
      <w:r>
        <w:rPr>
          <w:spacing w:val="-5"/>
        </w:rPr>
        <w:t xml:space="preserve"> </w:t>
      </w:r>
      <w:r>
        <w:t>set</w:t>
      </w:r>
      <w:r>
        <w:rPr>
          <w:spacing w:val="-4"/>
        </w:rPr>
        <w:t xml:space="preserve"> </w:t>
      </w:r>
      <w:r>
        <w:t>forth</w:t>
      </w:r>
      <w:r>
        <w:rPr>
          <w:spacing w:val="-4"/>
        </w:rPr>
        <w:t xml:space="preserve"> </w:t>
      </w:r>
      <w:r>
        <w:t>herein</w:t>
      </w:r>
      <w:r>
        <w:rPr>
          <w:spacing w:val="-5"/>
        </w:rPr>
        <w:t xml:space="preserve"> </w:t>
      </w:r>
      <w:r>
        <w:t xml:space="preserve">is the property of </w:t>
      </w:r>
      <w:r w:rsidR="00C671B8">
        <w:t>SSLBDA</w:t>
      </w:r>
      <w:r>
        <w:t>. It is also fully understood and accepted by CONTRACTOR that all data, analysis, models, documents, ideas, concepts, methodologies, formats, reports, technologies and other</w:t>
      </w:r>
      <w:r>
        <w:rPr>
          <w:spacing w:val="-10"/>
        </w:rPr>
        <w:t xml:space="preserve"> </w:t>
      </w:r>
      <w:r>
        <w:t>outputs</w:t>
      </w:r>
      <w:r>
        <w:rPr>
          <w:spacing w:val="-8"/>
        </w:rPr>
        <w:t xml:space="preserve"> </w:t>
      </w:r>
      <w:r>
        <w:t>or</w:t>
      </w:r>
      <w:r>
        <w:rPr>
          <w:spacing w:val="-10"/>
        </w:rPr>
        <w:t xml:space="preserve"> </w:t>
      </w:r>
      <w:r>
        <w:t>related</w:t>
      </w:r>
      <w:r>
        <w:rPr>
          <w:spacing w:val="-9"/>
        </w:rPr>
        <w:t xml:space="preserve"> </w:t>
      </w:r>
      <w:r>
        <w:t>work</w:t>
      </w:r>
      <w:r>
        <w:rPr>
          <w:spacing w:val="-9"/>
        </w:rPr>
        <w:t xml:space="preserve"> </w:t>
      </w:r>
      <w:r>
        <w:t>products</w:t>
      </w:r>
      <w:r>
        <w:rPr>
          <w:spacing w:val="-9"/>
        </w:rPr>
        <w:t xml:space="preserve"> </w:t>
      </w:r>
      <w:r>
        <w:t>undertaken</w:t>
      </w:r>
      <w:r>
        <w:rPr>
          <w:spacing w:val="-9"/>
        </w:rPr>
        <w:t xml:space="preserve"> </w:t>
      </w:r>
      <w:r>
        <w:t>for,</w:t>
      </w:r>
      <w:r>
        <w:rPr>
          <w:spacing w:val="-10"/>
        </w:rPr>
        <w:t xml:space="preserve"> </w:t>
      </w:r>
      <w:r>
        <w:t>developed</w:t>
      </w:r>
      <w:r>
        <w:rPr>
          <w:spacing w:val="-9"/>
        </w:rPr>
        <w:t xml:space="preserve"> </w:t>
      </w:r>
      <w:r>
        <w:t>or</w:t>
      </w:r>
      <w:r>
        <w:rPr>
          <w:spacing w:val="-9"/>
        </w:rPr>
        <w:t xml:space="preserve"> </w:t>
      </w:r>
      <w:r>
        <w:t>learned</w:t>
      </w:r>
      <w:r>
        <w:rPr>
          <w:spacing w:val="-10"/>
        </w:rPr>
        <w:t xml:space="preserve"> </w:t>
      </w:r>
      <w:r>
        <w:t>in</w:t>
      </w:r>
      <w:r>
        <w:rPr>
          <w:spacing w:val="-9"/>
        </w:rPr>
        <w:t xml:space="preserve"> </w:t>
      </w:r>
      <w:r>
        <w:t>connection</w:t>
      </w:r>
      <w:r>
        <w:rPr>
          <w:spacing w:val="-9"/>
        </w:rPr>
        <w:t xml:space="preserve"> </w:t>
      </w:r>
      <w:r>
        <w:t>with</w:t>
      </w:r>
      <w:r>
        <w:rPr>
          <w:spacing w:val="-10"/>
        </w:rPr>
        <w:t xml:space="preserve"> </w:t>
      </w:r>
      <w:r>
        <w:t xml:space="preserve">the work of CONTRACTOR for </w:t>
      </w:r>
      <w:r w:rsidR="00C671B8">
        <w:t xml:space="preserve">SSLBDA </w:t>
      </w:r>
      <w:r>
        <w:t>will be the exclusive intellectual or other property of</w:t>
      </w:r>
      <w:r>
        <w:rPr>
          <w:spacing w:val="-19"/>
        </w:rPr>
        <w:t xml:space="preserve"> </w:t>
      </w:r>
      <w:r w:rsidR="00C671B8">
        <w:t>SSLBDA</w:t>
      </w:r>
      <w:r>
        <w:t>.</w:t>
      </w:r>
    </w:p>
    <w:p w14:paraId="1A3F0736" w14:textId="77777777" w:rsidR="003F1B16" w:rsidRDefault="003F1B16">
      <w:pPr>
        <w:pStyle w:val="BodyText"/>
        <w:ind w:left="119" w:right="135"/>
        <w:jc w:val="both"/>
      </w:pPr>
    </w:p>
    <w:p w14:paraId="421B92C0" w14:textId="77777777" w:rsidR="00942FC1" w:rsidRDefault="001D5433">
      <w:pPr>
        <w:pStyle w:val="Heading1"/>
        <w:numPr>
          <w:ilvl w:val="0"/>
          <w:numId w:val="3"/>
        </w:numPr>
        <w:tabs>
          <w:tab w:val="left" w:pos="839"/>
          <w:tab w:val="left" w:pos="840"/>
        </w:tabs>
        <w:spacing w:before="78"/>
      </w:pPr>
      <w:r>
        <w:t>COMPLIANCE WITH ALL</w:t>
      </w:r>
      <w:r>
        <w:rPr>
          <w:spacing w:val="-1"/>
        </w:rPr>
        <w:t xml:space="preserve"> </w:t>
      </w:r>
      <w:r>
        <w:t>LAWS</w:t>
      </w:r>
    </w:p>
    <w:p w14:paraId="36D9A4B8" w14:textId="77777777" w:rsidR="00942FC1" w:rsidRDefault="00942FC1">
      <w:pPr>
        <w:pStyle w:val="BodyText"/>
        <w:rPr>
          <w:b/>
        </w:rPr>
      </w:pPr>
    </w:p>
    <w:p w14:paraId="5690FFEF" w14:textId="3781B11B" w:rsidR="00942FC1" w:rsidRDefault="001D5433">
      <w:pPr>
        <w:pStyle w:val="BodyText"/>
        <w:ind w:left="120" w:right="194"/>
        <w:jc w:val="both"/>
      </w:pPr>
      <w:r>
        <w:t xml:space="preserve">CONTRACTOR shall comply with all applicable laws, ordinances and codes of Federal, State </w:t>
      </w:r>
      <w:r>
        <w:lastRenderedPageBreak/>
        <w:t>and local government.</w:t>
      </w:r>
    </w:p>
    <w:p w14:paraId="0574331A" w14:textId="77777777" w:rsidR="00247479" w:rsidRDefault="00247479">
      <w:pPr>
        <w:pStyle w:val="BodyText"/>
        <w:ind w:left="120" w:right="194"/>
        <w:jc w:val="both"/>
      </w:pPr>
    </w:p>
    <w:p w14:paraId="13B74C8B" w14:textId="77777777" w:rsidR="00942FC1" w:rsidRDefault="00942FC1">
      <w:pPr>
        <w:pStyle w:val="BodyText"/>
      </w:pPr>
    </w:p>
    <w:p w14:paraId="7A00265E" w14:textId="77777777" w:rsidR="00942FC1" w:rsidRDefault="001D5433">
      <w:pPr>
        <w:pStyle w:val="Heading1"/>
        <w:numPr>
          <w:ilvl w:val="0"/>
          <w:numId w:val="3"/>
        </w:numPr>
        <w:tabs>
          <w:tab w:val="left" w:pos="979"/>
          <w:tab w:val="left" w:pos="980"/>
        </w:tabs>
        <w:ind w:left="979" w:hanging="860"/>
      </w:pPr>
      <w:r>
        <w:t>COMPLIANCE WITH GRANT TERMS AND</w:t>
      </w:r>
      <w:r>
        <w:rPr>
          <w:spacing w:val="-4"/>
        </w:rPr>
        <w:t xml:space="preserve"> </w:t>
      </w:r>
      <w:r>
        <w:t>CONDITIONS</w:t>
      </w:r>
    </w:p>
    <w:p w14:paraId="72CCD4FD" w14:textId="77777777" w:rsidR="00942FC1" w:rsidRDefault="00942FC1">
      <w:pPr>
        <w:pStyle w:val="BodyText"/>
        <w:rPr>
          <w:b/>
        </w:rPr>
      </w:pPr>
    </w:p>
    <w:p w14:paraId="3713DD08" w14:textId="4D927DED" w:rsidR="00942FC1" w:rsidRDefault="001D5433">
      <w:pPr>
        <w:pStyle w:val="BodyText"/>
        <w:ind w:left="119" w:right="116"/>
        <w:jc w:val="both"/>
      </w:pPr>
      <w:r>
        <w:t>SDA</w:t>
      </w:r>
      <w:r>
        <w:rPr>
          <w:spacing w:val="-4"/>
        </w:rPr>
        <w:t xml:space="preserve"> </w:t>
      </w:r>
      <w:r>
        <w:t>has</w:t>
      </w:r>
      <w:r>
        <w:rPr>
          <w:spacing w:val="-4"/>
        </w:rPr>
        <w:t xml:space="preserve"> </w:t>
      </w:r>
      <w:r>
        <w:t>obtained,</w:t>
      </w:r>
      <w:r>
        <w:rPr>
          <w:spacing w:val="-1"/>
        </w:rPr>
        <w:t xml:space="preserve"> </w:t>
      </w:r>
      <w:r>
        <w:t>and</w:t>
      </w:r>
      <w:r>
        <w:rPr>
          <w:spacing w:val="-4"/>
        </w:rPr>
        <w:t xml:space="preserve"> </w:t>
      </w:r>
      <w:r>
        <w:t>may</w:t>
      </w:r>
      <w:r>
        <w:rPr>
          <w:spacing w:val="-4"/>
        </w:rPr>
        <w:t xml:space="preserve"> </w:t>
      </w:r>
      <w:r>
        <w:t>obtain</w:t>
      </w:r>
      <w:r>
        <w:rPr>
          <w:spacing w:val="-4"/>
        </w:rPr>
        <w:t xml:space="preserve"> </w:t>
      </w:r>
      <w:r>
        <w:t>additional,</w:t>
      </w:r>
      <w:r>
        <w:rPr>
          <w:spacing w:val="-3"/>
        </w:rPr>
        <w:t xml:space="preserve"> </w:t>
      </w:r>
      <w:r>
        <w:t>grant</w:t>
      </w:r>
      <w:r>
        <w:rPr>
          <w:spacing w:val="-3"/>
        </w:rPr>
        <w:t xml:space="preserve"> </w:t>
      </w:r>
      <w:r>
        <w:t>and</w:t>
      </w:r>
      <w:r>
        <w:rPr>
          <w:spacing w:val="-4"/>
        </w:rPr>
        <w:t xml:space="preserve"> </w:t>
      </w:r>
      <w:r>
        <w:t>loan</w:t>
      </w:r>
      <w:r>
        <w:rPr>
          <w:spacing w:val="-4"/>
        </w:rPr>
        <w:t xml:space="preserve"> </w:t>
      </w:r>
      <w:r>
        <w:t>funding</w:t>
      </w:r>
      <w:r>
        <w:rPr>
          <w:spacing w:val="-4"/>
        </w:rPr>
        <w:t xml:space="preserve"> </w:t>
      </w:r>
      <w:r>
        <w:t>from</w:t>
      </w:r>
      <w:r>
        <w:rPr>
          <w:spacing w:val="-3"/>
        </w:rPr>
        <w:t xml:space="preserve"> </w:t>
      </w:r>
      <w:r>
        <w:t>federal,</w:t>
      </w:r>
      <w:r>
        <w:rPr>
          <w:spacing w:val="-3"/>
        </w:rPr>
        <w:t xml:space="preserve"> </w:t>
      </w:r>
      <w:r>
        <w:t>state</w:t>
      </w:r>
      <w:r>
        <w:rPr>
          <w:spacing w:val="-5"/>
        </w:rPr>
        <w:t xml:space="preserve"> </w:t>
      </w:r>
      <w:r>
        <w:t>and</w:t>
      </w:r>
      <w:r>
        <w:rPr>
          <w:spacing w:val="-4"/>
        </w:rPr>
        <w:t xml:space="preserve"> </w:t>
      </w:r>
      <w:r>
        <w:t xml:space="preserve">local agencies, non-profit foundations and other sources. To the extent that any funding obtained by </w:t>
      </w:r>
      <w:r w:rsidR="00463EDD">
        <w:t xml:space="preserve">SSLBDA </w:t>
      </w:r>
      <w:r>
        <w:t>contains terms and conditions, CONTRACTOR will learn and abide by all such terms and conditions related to the Services, including but not limited to the Grant</w:t>
      </w:r>
      <w:r>
        <w:rPr>
          <w:spacing w:val="-7"/>
        </w:rPr>
        <w:t xml:space="preserve"> </w:t>
      </w:r>
      <w:r>
        <w:t>Documents.</w:t>
      </w:r>
    </w:p>
    <w:p w14:paraId="10133DC5" w14:textId="77777777" w:rsidR="00942FC1" w:rsidRDefault="00942FC1">
      <w:pPr>
        <w:pStyle w:val="BodyText"/>
        <w:spacing w:before="10"/>
        <w:rPr>
          <w:sz w:val="25"/>
        </w:rPr>
      </w:pPr>
    </w:p>
    <w:p w14:paraId="4D357B71" w14:textId="77777777" w:rsidR="00942FC1" w:rsidRDefault="001D5433">
      <w:pPr>
        <w:pStyle w:val="Heading1"/>
        <w:numPr>
          <w:ilvl w:val="0"/>
          <w:numId w:val="3"/>
        </w:numPr>
        <w:tabs>
          <w:tab w:val="left" w:pos="959"/>
          <w:tab w:val="left" w:pos="960"/>
        </w:tabs>
        <w:ind w:left="960" w:hanging="840"/>
      </w:pPr>
      <w:r>
        <w:t>CONFLICT OF</w:t>
      </w:r>
      <w:r>
        <w:rPr>
          <w:spacing w:val="-2"/>
        </w:rPr>
        <w:t xml:space="preserve"> </w:t>
      </w:r>
      <w:r>
        <w:t>INTEREST</w:t>
      </w:r>
    </w:p>
    <w:p w14:paraId="34F9D0DF" w14:textId="79C10AE8" w:rsidR="00B765F7" w:rsidRDefault="00B765F7" w:rsidP="00B765F7">
      <w:pPr>
        <w:spacing w:before="100" w:beforeAutospacing="1" w:after="100" w:afterAutospacing="1"/>
        <w:ind w:right="79"/>
        <w:jc w:val="both"/>
        <w:rPr>
          <w:sz w:val="24"/>
          <w:szCs w:val="24"/>
        </w:rPr>
      </w:pPr>
      <w:r>
        <w:rPr>
          <w:sz w:val="24"/>
          <w:szCs w:val="24"/>
        </w:rPr>
        <w:t xml:space="preserve">With the exception of the Monthly Fee and other consideration provided by </w:t>
      </w:r>
      <w:r w:rsidR="00463EDD">
        <w:t xml:space="preserve">SSLBDA </w:t>
      </w:r>
      <w:r>
        <w:rPr>
          <w:sz w:val="24"/>
          <w:szCs w:val="24"/>
        </w:rPr>
        <w:t>pursuant to this Agreement, CONTRACTOR shall</w:t>
      </w:r>
      <w:r>
        <w:rPr>
          <w:spacing w:val="-12"/>
          <w:sz w:val="24"/>
          <w:szCs w:val="24"/>
        </w:rPr>
        <w:t xml:space="preserve"> not </w:t>
      </w:r>
      <w:r>
        <w:rPr>
          <w:sz w:val="24"/>
          <w:szCs w:val="24"/>
        </w:rPr>
        <w:t>have any financial interest,</w:t>
      </w:r>
      <w:r>
        <w:rPr>
          <w:spacing w:val="-18"/>
          <w:sz w:val="24"/>
          <w:szCs w:val="24"/>
        </w:rPr>
        <w:t xml:space="preserve"> </w:t>
      </w:r>
      <w:r>
        <w:rPr>
          <w:sz w:val="24"/>
          <w:szCs w:val="24"/>
        </w:rPr>
        <w:t>direct</w:t>
      </w:r>
      <w:r>
        <w:rPr>
          <w:spacing w:val="5"/>
          <w:sz w:val="24"/>
          <w:szCs w:val="24"/>
        </w:rPr>
        <w:t xml:space="preserve"> </w:t>
      </w:r>
      <w:r>
        <w:rPr>
          <w:sz w:val="24"/>
          <w:szCs w:val="24"/>
        </w:rPr>
        <w:t>or indirect,</w:t>
      </w:r>
      <w:r>
        <w:rPr>
          <w:spacing w:val="-19"/>
          <w:sz w:val="24"/>
          <w:szCs w:val="24"/>
        </w:rPr>
        <w:t xml:space="preserve"> </w:t>
      </w:r>
      <w:r>
        <w:rPr>
          <w:sz w:val="24"/>
          <w:szCs w:val="24"/>
        </w:rPr>
        <w:t>in</w:t>
      </w:r>
      <w:r>
        <w:rPr>
          <w:spacing w:val="-2"/>
          <w:sz w:val="24"/>
          <w:szCs w:val="24"/>
        </w:rPr>
        <w:t xml:space="preserve"> </w:t>
      </w:r>
      <w:r>
        <w:rPr>
          <w:sz w:val="24"/>
          <w:szCs w:val="24"/>
        </w:rPr>
        <w:t>any Service provided under this Agreement. CONTRACTOR</w:t>
      </w:r>
      <w:r>
        <w:rPr>
          <w:spacing w:val="-11"/>
          <w:sz w:val="24"/>
          <w:szCs w:val="24"/>
        </w:rPr>
        <w:t xml:space="preserve"> </w:t>
      </w:r>
      <w:r>
        <w:rPr>
          <w:sz w:val="24"/>
          <w:szCs w:val="24"/>
        </w:rPr>
        <w:t>shall take appropriate steps</w:t>
      </w:r>
      <w:r>
        <w:rPr>
          <w:spacing w:val="-12"/>
          <w:sz w:val="24"/>
          <w:szCs w:val="24"/>
        </w:rPr>
        <w:t xml:space="preserve"> </w:t>
      </w:r>
      <w:r>
        <w:rPr>
          <w:sz w:val="24"/>
          <w:szCs w:val="24"/>
        </w:rPr>
        <w:t>to</w:t>
      </w:r>
      <w:r>
        <w:rPr>
          <w:spacing w:val="-2"/>
          <w:sz w:val="24"/>
          <w:szCs w:val="24"/>
        </w:rPr>
        <w:t xml:space="preserve"> </w:t>
      </w:r>
      <w:r>
        <w:rPr>
          <w:sz w:val="24"/>
          <w:szCs w:val="24"/>
        </w:rPr>
        <w:t xml:space="preserve">identify any potential personal financial interest, direct or indirect, and take all necessary steps to notify </w:t>
      </w:r>
      <w:r w:rsidR="00463EDD">
        <w:t xml:space="preserve">SSLBDA </w:t>
      </w:r>
      <w:r>
        <w:rPr>
          <w:sz w:val="24"/>
          <w:szCs w:val="24"/>
        </w:rPr>
        <w:t xml:space="preserve">of the potential conflict. Unless the conflict is waived by </w:t>
      </w:r>
      <w:r w:rsidR="00463EDD">
        <w:t xml:space="preserve">SSLBDA </w:t>
      </w:r>
      <w:r>
        <w:rPr>
          <w:sz w:val="24"/>
          <w:szCs w:val="24"/>
        </w:rPr>
        <w:t>in writing, CONTRACTOR shall take necessary steps to eliminate the conflict or recuse itself from the Services provided herein. CONTRACTOR</w:t>
      </w:r>
      <w:r>
        <w:rPr>
          <w:spacing w:val="16"/>
          <w:sz w:val="24"/>
          <w:szCs w:val="24"/>
        </w:rPr>
        <w:t xml:space="preserve"> </w:t>
      </w:r>
      <w:r>
        <w:rPr>
          <w:sz w:val="24"/>
          <w:szCs w:val="24"/>
        </w:rPr>
        <w:t>represents</w:t>
      </w:r>
      <w:r>
        <w:rPr>
          <w:spacing w:val="10"/>
          <w:sz w:val="24"/>
          <w:szCs w:val="24"/>
        </w:rPr>
        <w:t xml:space="preserve"> </w:t>
      </w:r>
      <w:r>
        <w:rPr>
          <w:sz w:val="24"/>
          <w:szCs w:val="24"/>
        </w:rPr>
        <w:t>that none of its members, owners or employees presently</w:t>
      </w:r>
      <w:r>
        <w:rPr>
          <w:spacing w:val="5"/>
          <w:sz w:val="24"/>
          <w:szCs w:val="24"/>
        </w:rPr>
        <w:t xml:space="preserve"> </w:t>
      </w:r>
      <w:r>
        <w:rPr>
          <w:sz w:val="24"/>
          <w:szCs w:val="24"/>
        </w:rPr>
        <w:t>have or will have a known financial interest, direct</w:t>
      </w:r>
      <w:r>
        <w:rPr>
          <w:spacing w:val="34"/>
          <w:sz w:val="24"/>
          <w:szCs w:val="24"/>
        </w:rPr>
        <w:t xml:space="preserve"> </w:t>
      </w:r>
      <w:r>
        <w:rPr>
          <w:sz w:val="24"/>
          <w:szCs w:val="24"/>
        </w:rPr>
        <w:t>or</w:t>
      </w:r>
      <w:r>
        <w:rPr>
          <w:spacing w:val="26"/>
          <w:sz w:val="24"/>
          <w:szCs w:val="24"/>
        </w:rPr>
        <w:t xml:space="preserve"> </w:t>
      </w:r>
      <w:r>
        <w:rPr>
          <w:sz w:val="24"/>
          <w:szCs w:val="24"/>
        </w:rPr>
        <w:t>indirect,</w:t>
      </w:r>
      <w:r>
        <w:rPr>
          <w:spacing w:val="21"/>
          <w:sz w:val="24"/>
          <w:szCs w:val="24"/>
        </w:rPr>
        <w:t xml:space="preserve"> </w:t>
      </w:r>
      <w:r>
        <w:rPr>
          <w:sz w:val="24"/>
          <w:szCs w:val="24"/>
        </w:rPr>
        <w:t>in</w:t>
      </w:r>
      <w:r>
        <w:rPr>
          <w:spacing w:val="34"/>
          <w:sz w:val="24"/>
          <w:szCs w:val="24"/>
        </w:rPr>
        <w:t xml:space="preserve"> </w:t>
      </w:r>
      <w:r>
        <w:rPr>
          <w:sz w:val="24"/>
          <w:szCs w:val="24"/>
        </w:rPr>
        <w:t>any</w:t>
      </w:r>
      <w:r>
        <w:rPr>
          <w:spacing w:val="18"/>
          <w:sz w:val="24"/>
          <w:szCs w:val="24"/>
        </w:rPr>
        <w:t xml:space="preserve"> </w:t>
      </w:r>
      <w:r>
        <w:rPr>
          <w:sz w:val="24"/>
          <w:szCs w:val="24"/>
        </w:rPr>
        <w:t xml:space="preserve">business that is receiving Services from CONTRACTOR pursuant to this Agreement. </w:t>
      </w:r>
    </w:p>
    <w:p w14:paraId="59AC6678" w14:textId="2228FB64" w:rsidR="00942FC1" w:rsidRPr="00463EDD" w:rsidRDefault="00B765F7" w:rsidP="00B765F7">
      <w:pPr>
        <w:spacing w:before="100" w:beforeAutospacing="1" w:after="100" w:afterAutospacing="1"/>
        <w:ind w:right="79"/>
        <w:jc w:val="both"/>
        <w:rPr>
          <w:spacing w:val="38"/>
          <w:sz w:val="24"/>
          <w:szCs w:val="24"/>
        </w:rPr>
      </w:pPr>
      <w:r w:rsidRPr="00463EDD">
        <w:rPr>
          <w:sz w:val="24"/>
          <w:szCs w:val="24"/>
        </w:rPr>
        <w:t xml:space="preserve">Under no circumstances may CONTRACTOR solicit additional work, for pay or other benefit, from an individual or business receiving Services.  CONTRACTOR shall not refer any individual or business receiving Services to other contractors or consultants without written approval from </w:t>
      </w:r>
      <w:r w:rsidR="00463EDD" w:rsidRPr="00463EDD">
        <w:rPr>
          <w:sz w:val="24"/>
          <w:szCs w:val="24"/>
        </w:rPr>
        <w:t>SSLBDA</w:t>
      </w:r>
      <w:r w:rsidRPr="00463EDD">
        <w:rPr>
          <w:sz w:val="24"/>
          <w:szCs w:val="24"/>
        </w:rPr>
        <w:t>.</w:t>
      </w:r>
    </w:p>
    <w:p w14:paraId="45E3FFAE" w14:textId="77777777" w:rsidR="00942FC1" w:rsidRDefault="001D5433">
      <w:pPr>
        <w:pStyle w:val="Heading1"/>
        <w:numPr>
          <w:ilvl w:val="0"/>
          <w:numId w:val="3"/>
        </w:numPr>
        <w:tabs>
          <w:tab w:val="left" w:pos="959"/>
          <w:tab w:val="left" w:pos="960"/>
        </w:tabs>
        <w:ind w:left="960" w:hanging="840"/>
      </w:pPr>
      <w:r>
        <w:t>INDEMNIFICATION; HOLD</w:t>
      </w:r>
      <w:r>
        <w:rPr>
          <w:spacing w:val="-1"/>
        </w:rPr>
        <w:t xml:space="preserve"> </w:t>
      </w:r>
      <w:r>
        <w:t>HARMLESS</w:t>
      </w:r>
    </w:p>
    <w:p w14:paraId="56D49A3D" w14:textId="77777777" w:rsidR="00942FC1" w:rsidRDefault="00942FC1">
      <w:pPr>
        <w:pStyle w:val="BodyText"/>
        <w:spacing w:before="9"/>
        <w:rPr>
          <w:b/>
          <w:sz w:val="23"/>
        </w:rPr>
      </w:pPr>
    </w:p>
    <w:p w14:paraId="352E02CF" w14:textId="77777777" w:rsidR="00942FC1" w:rsidRDefault="001D5433">
      <w:pPr>
        <w:pStyle w:val="BodyText"/>
        <w:ind w:left="120" w:right="135"/>
        <w:jc w:val="both"/>
      </w:pPr>
      <w:r>
        <w:t>Notwithstanding any other provision in this Contract, each Party agrees to indemnify and hold harmless</w:t>
      </w:r>
      <w:r>
        <w:rPr>
          <w:spacing w:val="-9"/>
        </w:rPr>
        <w:t xml:space="preserve"> </w:t>
      </w:r>
      <w:r>
        <w:t>the</w:t>
      </w:r>
      <w:r>
        <w:rPr>
          <w:spacing w:val="-11"/>
        </w:rPr>
        <w:t xml:space="preserve"> </w:t>
      </w:r>
      <w:r>
        <w:t>other,</w:t>
      </w:r>
      <w:r>
        <w:rPr>
          <w:spacing w:val="-10"/>
        </w:rPr>
        <w:t xml:space="preserve"> </w:t>
      </w:r>
      <w:r>
        <w:t>its</w:t>
      </w:r>
      <w:r>
        <w:rPr>
          <w:spacing w:val="-9"/>
        </w:rPr>
        <w:t xml:space="preserve"> </w:t>
      </w:r>
      <w:r>
        <w:t>appointed</w:t>
      </w:r>
      <w:r>
        <w:rPr>
          <w:spacing w:val="-10"/>
        </w:rPr>
        <w:t xml:space="preserve"> </w:t>
      </w:r>
      <w:r>
        <w:t>and</w:t>
      </w:r>
      <w:r>
        <w:rPr>
          <w:spacing w:val="-9"/>
        </w:rPr>
        <w:t xml:space="preserve"> </w:t>
      </w:r>
      <w:r>
        <w:t>elective</w:t>
      </w:r>
      <w:r>
        <w:rPr>
          <w:spacing w:val="-11"/>
        </w:rPr>
        <w:t xml:space="preserve"> </w:t>
      </w:r>
      <w:r>
        <w:t>officers</w:t>
      </w:r>
      <w:r>
        <w:rPr>
          <w:spacing w:val="-9"/>
        </w:rPr>
        <w:t xml:space="preserve"> </w:t>
      </w:r>
      <w:r>
        <w:t>and</w:t>
      </w:r>
      <w:r>
        <w:rPr>
          <w:spacing w:val="-10"/>
        </w:rPr>
        <w:t xml:space="preserve"> </w:t>
      </w:r>
      <w:r>
        <w:t>employees,</w:t>
      </w:r>
      <w:r>
        <w:rPr>
          <w:spacing w:val="-10"/>
        </w:rPr>
        <w:t xml:space="preserve"> </w:t>
      </w:r>
      <w:r>
        <w:t>from</w:t>
      </w:r>
      <w:r>
        <w:rPr>
          <w:spacing w:val="-8"/>
        </w:rPr>
        <w:t xml:space="preserve"> </w:t>
      </w:r>
      <w:r>
        <w:t>and</w:t>
      </w:r>
      <w:r>
        <w:rPr>
          <w:spacing w:val="-10"/>
        </w:rPr>
        <w:t xml:space="preserve"> </w:t>
      </w:r>
      <w:r>
        <w:t>against</w:t>
      </w:r>
      <w:r>
        <w:rPr>
          <w:spacing w:val="-9"/>
        </w:rPr>
        <w:t xml:space="preserve"> </w:t>
      </w:r>
      <w:r>
        <w:t>all</w:t>
      </w:r>
      <w:r>
        <w:rPr>
          <w:spacing w:val="-9"/>
        </w:rPr>
        <w:t xml:space="preserve"> </w:t>
      </w:r>
      <w:r>
        <w:t>loss</w:t>
      </w:r>
      <w:r>
        <w:rPr>
          <w:spacing w:val="-9"/>
        </w:rPr>
        <w:t xml:space="preserve"> </w:t>
      </w:r>
      <w:r>
        <w:t>and expense, including attorney’s fees and costs, by reason of any and all claims and demands by any person, arising out of the Party’s and/or its agents’ negligent performance of the Services or otherwise wrongful acts or omissions (including, but not limited to, tortious conduct, criminal conduct, breach of contract and fraud) associated with this</w:t>
      </w:r>
      <w:r>
        <w:rPr>
          <w:spacing w:val="-1"/>
        </w:rPr>
        <w:t xml:space="preserve"> </w:t>
      </w:r>
      <w:r>
        <w:t>Contract.</w:t>
      </w:r>
    </w:p>
    <w:p w14:paraId="412E8136" w14:textId="77777777" w:rsidR="00942FC1" w:rsidRDefault="00942FC1">
      <w:pPr>
        <w:pStyle w:val="BodyText"/>
      </w:pPr>
    </w:p>
    <w:p w14:paraId="301FCF6E" w14:textId="77777777" w:rsidR="00942FC1" w:rsidRDefault="001D5433">
      <w:pPr>
        <w:pStyle w:val="BodyText"/>
        <w:ind w:left="120" w:right="140"/>
        <w:jc w:val="both"/>
      </w:pPr>
      <w:r>
        <w:t>This indemnification obligation shall not be interpreted to cover any other Party’s contributory negligence or otherwise wrongful acts or omissions.</w:t>
      </w:r>
    </w:p>
    <w:p w14:paraId="4F658E7E" w14:textId="77777777" w:rsidR="00942FC1" w:rsidRDefault="00942FC1">
      <w:pPr>
        <w:pStyle w:val="BodyText"/>
        <w:spacing w:before="5"/>
        <w:rPr>
          <w:sz w:val="34"/>
        </w:rPr>
      </w:pPr>
    </w:p>
    <w:p w14:paraId="06186852" w14:textId="77777777" w:rsidR="00942FC1" w:rsidRDefault="001D5433">
      <w:pPr>
        <w:pStyle w:val="Heading1"/>
        <w:numPr>
          <w:ilvl w:val="0"/>
          <w:numId w:val="3"/>
        </w:numPr>
        <w:tabs>
          <w:tab w:val="left" w:pos="839"/>
          <w:tab w:val="left" w:pos="840"/>
        </w:tabs>
      </w:pPr>
      <w:r>
        <w:t>SUBCONTRACTING</w:t>
      </w:r>
    </w:p>
    <w:p w14:paraId="7166BE85" w14:textId="77777777" w:rsidR="00942FC1" w:rsidRDefault="00942FC1">
      <w:pPr>
        <w:pStyle w:val="BodyText"/>
        <w:rPr>
          <w:b/>
        </w:rPr>
      </w:pPr>
    </w:p>
    <w:p w14:paraId="0DA7DF05" w14:textId="77777777" w:rsidR="00942FC1" w:rsidRDefault="001D5433">
      <w:pPr>
        <w:pStyle w:val="BodyText"/>
        <w:ind w:left="120"/>
        <w:jc w:val="both"/>
      </w:pPr>
      <w:r>
        <w:t>CONTRACTOR shall not subcontract any of the Services to a third party.</w:t>
      </w:r>
    </w:p>
    <w:p w14:paraId="7C23691A" w14:textId="77777777" w:rsidR="00942FC1" w:rsidRDefault="00942FC1">
      <w:pPr>
        <w:pStyle w:val="BodyText"/>
        <w:spacing w:before="5"/>
        <w:rPr>
          <w:sz w:val="34"/>
        </w:rPr>
      </w:pPr>
    </w:p>
    <w:p w14:paraId="758403AD" w14:textId="77777777" w:rsidR="00942FC1" w:rsidRDefault="001D5433">
      <w:pPr>
        <w:pStyle w:val="Heading1"/>
        <w:numPr>
          <w:ilvl w:val="0"/>
          <w:numId w:val="3"/>
        </w:numPr>
        <w:tabs>
          <w:tab w:val="left" w:pos="839"/>
          <w:tab w:val="left" w:pos="840"/>
        </w:tabs>
      </w:pPr>
      <w:r>
        <w:t>INSURANCE</w:t>
      </w:r>
    </w:p>
    <w:p w14:paraId="648E0027" w14:textId="0CF97A98" w:rsidR="00942FC1" w:rsidRDefault="001D5433">
      <w:pPr>
        <w:pStyle w:val="BodyText"/>
        <w:spacing w:before="120"/>
        <w:ind w:left="120" w:right="137"/>
        <w:jc w:val="both"/>
      </w:pPr>
      <w:r>
        <w:t xml:space="preserve">CONTRACTOR shall maintain, and submit proof upon request, its own insurance throughout the term of this contract, including </w:t>
      </w:r>
      <w:r w:rsidR="00C71602">
        <w:t>workmen’s</w:t>
      </w:r>
      <w:r>
        <w:t xml:space="preserve"> compensation if required by the Illinois Workers Compensation Act, professional or commercial general liability insurance, and motor vehicle insurance if using motor vehicles in the course of providing services under the contract.</w:t>
      </w:r>
    </w:p>
    <w:p w14:paraId="59E0E1AC" w14:textId="5C796E54" w:rsidR="009E1E10" w:rsidRDefault="009E1E10">
      <w:pPr>
        <w:pStyle w:val="BodyText"/>
        <w:spacing w:before="120"/>
        <w:ind w:left="120" w:right="137"/>
        <w:jc w:val="both"/>
      </w:pPr>
    </w:p>
    <w:p w14:paraId="398A7B1C" w14:textId="77777777" w:rsidR="000F087E" w:rsidRDefault="000F087E">
      <w:pPr>
        <w:pStyle w:val="BodyText"/>
        <w:spacing w:before="120"/>
        <w:ind w:left="120" w:right="137"/>
        <w:jc w:val="both"/>
      </w:pPr>
    </w:p>
    <w:p w14:paraId="02BBB1A4" w14:textId="77777777" w:rsidR="00942FC1" w:rsidRDefault="001D5433">
      <w:pPr>
        <w:pStyle w:val="Heading1"/>
        <w:numPr>
          <w:ilvl w:val="0"/>
          <w:numId w:val="3"/>
        </w:numPr>
        <w:tabs>
          <w:tab w:val="left" w:pos="839"/>
          <w:tab w:val="left" w:pos="840"/>
        </w:tabs>
        <w:spacing w:before="78"/>
      </w:pPr>
      <w:r>
        <w:t>LOBBYING</w:t>
      </w:r>
      <w:r>
        <w:rPr>
          <w:spacing w:val="-1"/>
        </w:rPr>
        <w:t xml:space="preserve"> </w:t>
      </w:r>
      <w:r>
        <w:t>RESTRICTIONS</w:t>
      </w:r>
    </w:p>
    <w:p w14:paraId="759A9733" w14:textId="77777777" w:rsidR="00942FC1" w:rsidRDefault="00942FC1">
      <w:pPr>
        <w:pStyle w:val="BodyText"/>
        <w:rPr>
          <w:b/>
        </w:rPr>
      </w:pPr>
    </w:p>
    <w:p w14:paraId="46A76954" w14:textId="77777777" w:rsidR="00942FC1" w:rsidRDefault="001D5433">
      <w:pPr>
        <w:pStyle w:val="BodyText"/>
        <w:ind w:left="120" w:right="139"/>
        <w:jc w:val="both"/>
      </w:pPr>
      <w:r>
        <w:t>CONTRACTOR hereby certifies that it has not and will not spend funds on or otherwise engage in any lobbying activities in connection with the services to be provided under this contract.</w:t>
      </w:r>
    </w:p>
    <w:p w14:paraId="1F80985B" w14:textId="77777777" w:rsidR="00942FC1" w:rsidRDefault="001D5433">
      <w:pPr>
        <w:pStyle w:val="Heading1"/>
        <w:numPr>
          <w:ilvl w:val="0"/>
          <w:numId w:val="3"/>
        </w:numPr>
        <w:tabs>
          <w:tab w:val="left" w:pos="839"/>
          <w:tab w:val="left" w:pos="840"/>
        </w:tabs>
        <w:spacing w:before="216"/>
      </w:pPr>
      <w:r>
        <w:t>DEBARMENT</w:t>
      </w:r>
    </w:p>
    <w:p w14:paraId="2361908F" w14:textId="77777777" w:rsidR="00942FC1" w:rsidRDefault="001D5433">
      <w:pPr>
        <w:pStyle w:val="BodyText"/>
        <w:spacing w:before="216"/>
        <w:ind w:left="119" w:right="137"/>
        <w:jc w:val="both"/>
      </w:pPr>
      <w:r>
        <w:t>The CONTRACTOR certifies that he/she/it is not presently debarred, suspended, proposed for debarment, declared ineligible, or voluntarily excluded from participation in the Contract by any federal or State department or</w:t>
      </w:r>
      <w:r>
        <w:rPr>
          <w:spacing w:val="-4"/>
        </w:rPr>
        <w:t xml:space="preserve"> </w:t>
      </w:r>
      <w:r>
        <w:t>agency.</w:t>
      </w:r>
    </w:p>
    <w:p w14:paraId="70F38BF2" w14:textId="77777777" w:rsidR="00942FC1" w:rsidRDefault="00942FC1">
      <w:pPr>
        <w:pStyle w:val="BodyText"/>
        <w:spacing w:before="1"/>
        <w:rPr>
          <w:sz w:val="26"/>
        </w:rPr>
      </w:pPr>
    </w:p>
    <w:p w14:paraId="4A4CC67D" w14:textId="77777777" w:rsidR="00942FC1" w:rsidRDefault="001D5433">
      <w:pPr>
        <w:pStyle w:val="Heading1"/>
        <w:numPr>
          <w:ilvl w:val="0"/>
          <w:numId w:val="3"/>
        </w:numPr>
        <w:tabs>
          <w:tab w:val="left" w:pos="839"/>
          <w:tab w:val="left" w:pos="840"/>
        </w:tabs>
        <w:ind w:hanging="721"/>
      </w:pPr>
      <w:r>
        <w:t>MISCELLANEOUS</w:t>
      </w:r>
    </w:p>
    <w:p w14:paraId="7E6781BF" w14:textId="77777777" w:rsidR="00942FC1" w:rsidRDefault="00942FC1">
      <w:pPr>
        <w:pStyle w:val="BodyText"/>
        <w:spacing w:before="7"/>
        <w:rPr>
          <w:b/>
        </w:rPr>
      </w:pPr>
    </w:p>
    <w:p w14:paraId="63E98282" w14:textId="77777777" w:rsidR="00942FC1" w:rsidRDefault="001D5433">
      <w:pPr>
        <w:pStyle w:val="ListParagraph"/>
        <w:numPr>
          <w:ilvl w:val="1"/>
          <w:numId w:val="3"/>
        </w:numPr>
        <w:tabs>
          <w:tab w:val="left" w:pos="1200"/>
        </w:tabs>
        <w:ind w:left="1199" w:right="206"/>
        <w:jc w:val="both"/>
        <w:rPr>
          <w:sz w:val="24"/>
        </w:rPr>
      </w:pPr>
      <w:r>
        <w:rPr>
          <w:sz w:val="24"/>
          <w:u w:val="single"/>
        </w:rPr>
        <w:t>Notices</w:t>
      </w:r>
      <w:r>
        <w:rPr>
          <w:sz w:val="24"/>
        </w:rPr>
        <w:t xml:space="preserve">. Any notice, payment, demand or other communication required or permitted to be given by any provision of this Contract shall be in writing and deemed to have been delivered or received for all purposes (a) upon receipt, if delivered by hand or overnight express courier service against receipt, or (b) on the date upon which the sending party receives confirmation of receipt of such notice or demand by the receiving party, if sent by facsimile, e-mail or other electronic means, with a copy sent by overnight express courier service against receipt, to such party at  the  address set forth </w:t>
      </w:r>
      <w:r>
        <w:rPr>
          <w:spacing w:val="16"/>
          <w:sz w:val="24"/>
        </w:rPr>
        <w:t xml:space="preserve">be </w:t>
      </w:r>
      <w:r>
        <w:rPr>
          <w:sz w:val="24"/>
        </w:rPr>
        <w:t xml:space="preserve">l </w:t>
      </w:r>
      <w:r>
        <w:rPr>
          <w:spacing w:val="16"/>
          <w:sz w:val="24"/>
        </w:rPr>
        <w:t xml:space="preserve">ow </w:t>
      </w:r>
      <w:r>
        <w:rPr>
          <w:sz w:val="24"/>
        </w:rPr>
        <w:t>in this Section or such other address as any party hereto may at any time, or from time to time, direct by notice given to the other party in accordance with this Section. Addresses for notices shall</w:t>
      </w:r>
      <w:r>
        <w:rPr>
          <w:spacing w:val="-9"/>
          <w:sz w:val="24"/>
        </w:rPr>
        <w:t xml:space="preserve"> </w:t>
      </w:r>
      <w:r>
        <w:rPr>
          <w:sz w:val="24"/>
        </w:rPr>
        <w:t>be:</w:t>
      </w:r>
    </w:p>
    <w:p w14:paraId="10409477" w14:textId="77777777" w:rsidR="00942FC1" w:rsidRDefault="00942FC1">
      <w:pPr>
        <w:pStyle w:val="BodyText"/>
        <w:spacing w:before="1"/>
      </w:pPr>
    </w:p>
    <w:p w14:paraId="188C478A" w14:textId="77777777" w:rsidR="00942FC1" w:rsidRDefault="001D5433">
      <w:pPr>
        <w:pStyle w:val="BodyText"/>
        <w:ind w:left="960"/>
      </w:pPr>
      <w:r>
        <w:t>If to Southland Development Authority:</w:t>
      </w:r>
    </w:p>
    <w:p w14:paraId="58A13659" w14:textId="77777777" w:rsidR="00942FC1" w:rsidRDefault="00942FC1">
      <w:pPr>
        <w:pStyle w:val="BodyText"/>
      </w:pPr>
    </w:p>
    <w:p w14:paraId="3E758525" w14:textId="64C88261" w:rsidR="00942FC1" w:rsidRDefault="001D5433" w:rsidP="00236E8E">
      <w:pPr>
        <w:pStyle w:val="BodyText"/>
        <w:ind w:left="2368" w:right="3912"/>
      </w:pPr>
      <w:r>
        <w:t>South</w:t>
      </w:r>
      <w:r w:rsidR="00463EDD">
        <w:t xml:space="preserve"> Suburban Land Bank and </w:t>
      </w:r>
      <w:r>
        <w:t xml:space="preserve">Development Authority </w:t>
      </w:r>
    </w:p>
    <w:p w14:paraId="13355D00" w14:textId="61623D48" w:rsidR="00236E8E" w:rsidRDefault="00236E8E" w:rsidP="00236E8E">
      <w:pPr>
        <w:pStyle w:val="BodyText"/>
        <w:ind w:left="2368" w:right="3912"/>
      </w:pPr>
      <w:r>
        <w:t>17730 Oak Park Ave. Suite D</w:t>
      </w:r>
    </w:p>
    <w:p w14:paraId="3D81B502" w14:textId="4AADF8A7" w:rsidR="00942FC1" w:rsidRDefault="00236E8E">
      <w:pPr>
        <w:pStyle w:val="BodyText"/>
        <w:ind w:left="2375"/>
      </w:pPr>
      <w:r>
        <w:t>Tinley Park</w:t>
      </w:r>
      <w:r w:rsidR="001D5433">
        <w:t>, IL</w:t>
      </w:r>
      <w:r>
        <w:t xml:space="preserve"> 60477</w:t>
      </w:r>
    </w:p>
    <w:p w14:paraId="5CC5340A" w14:textId="1B06C776" w:rsidR="003F1B16" w:rsidRDefault="001D5433">
      <w:pPr>
        <w:pStyle w:val="BodyText"/>
        <w:spacing w:line="242" w:lineRule="auto"/>
        <w:ind w:left="2368" w:right="3754" w:hanging="15"/>
      </w:pPr>
      <w:r>
        <w:t xml:space="preserve">Attention: </w:t>
      </w:r>
      <w:r w:rsidR="00DD125A">
        <w:t>Jeff Allen, Interim Executive Director</w:t>
      </w:r>
    </w:p>
    <w:p w14:paraId="3409DC07" w14:textId="0DD99D72" w:rsidR="00C71602" w:rsidRDefault="00DD125A" w:rsidP="009856B9">
      <w:pPr>
        <w:pStyle w:val="BodyText"/>
        <w:spacing w:line="242" w:lineRule="auto"/>
        <w:ind w:left="2368" w:right="3500" w:hanging="15"/>
        <w:rPr>
          <w:spacing w:val="14"/>
        </w:rPr>
      </w:pPr>
      <w:r>
        <w:t>Jeff.allen</w:t>
      </w:r>
      <w:r w:rsidR="009856B9">
        <w:t>@southlanddevelopment.org</w:t>
      </w:r>
    </w:p>
    <w:p w14:paraId="3DABFF5A" w14:textId="0A6FEDED" w:rsidR="009856B9" w:rsidRDefault="009856B9">
      <w:pPr>
        <w:pStyle w:val="BodyText"/>
        <w:spacing w:before="5"/>
        <w:rPr>
          <w:sz w:val="27"/>
        </w:rPr>
      </w:pPr>
    </w:p>
    <w:p w14:paraId="0307427E" w14:textId="77777777" w:rsidR="009856B9" w:rsidRDefault="009856B9">
      <w:pPr>
        <w:pStyle w:val="BodyText"/>
        <w:spacing w:before="5"/>
        <w:rPr>
          <w:sz w:val="27"/>
        </w:rPr>
      </w:pPr>
    </w:p>
    <w:p w14:paraId="43E2CA48" w14:textId="7D6C6A61" w:rsidR="00942FC1" w:rsidRDefault="001D5433">
      <w:pPr>
        <w:pStyle w:val="BodyText"/>
        <w:ind w:left="1000"/>
      </w:pPr>
      <w:proofErr w:type="gramStart"/>
      <w:r>
        <w:t xml:space="preserve">If </w:t>
      </w:r>
      <w:r w:rsidR="00144CB2">
        <w:t xml:space="preserve"> </w:t>
      </w:r>
      <w:r>
        <w:t>to</w:t>
      </w:r>
      <w:proofErr w:type="gramEnd"/>
      <w:r>
        <w:t xml:space="preserve"> CONTRACTOR:</w:t>
      </w:r>
    </w:p>
    <w:p w14:paraId="6E77041F" w14:textId="77777777" w:rsidR="00942FC1" w:rsidRDefault="00942FC1">
      <w:pPr>
        <w:pStyle w:val="BodyText"/>
        <w:spacing w:before="6"/>
        <w:rPr>
          <w:sz w:val="26"/>
        </w:rPr>
      </w:pPr>
    </w:p>
    <w:p w14:paraId="4D958D9F" w14:textId="49F9B3DD" w:rsidR="00942FC1" w:rsidRDefault="00942FC1">
      <w:pPr>
        <w:pStyle w:val="BodyText"/>
      </w:pPr>
    </w:p>
    <w:p w14:paraId="0B760CD7" w14:textId="4AD748A1" w:rsidR="00A20E00" w:rsidRDefault="00A20E00">
      <w:pPr>
        <w:pStyle w:val="BodyText"/>
      </w:pPr>
    </w:p>
    <w:p w14:paraId="400A2EFE" w14:textId="61B98C54" w:rsidR="00A20E00" w:rsidRDefault="00A20E00">
      <w:pPr>
        <w:pStyle w:val="BodyText"/>
      </w:pPr>
    </w:p>
    <w:p w14:paraId="26496C5A" w14:textId="69CE7982" w:rsidR="00A20E00" w:rsidRDefault="00A20E00">
      <w:pPr>
        <w:pStyle w:val="BodyText"/>
      </w:pPr>
    </w:p>
    <w:p w14:paraId="31184EA3" w14:textId="0C8D97F6" w:rsidR="00A20E00" w:rsidRDefault="00A20E00">
      <w:pPr>
        <w:pStyle w:val="BodyText"/>
      </w:pPr>
    </w:p>
    <w:p w14:paraId="2F0B7C8E" w14:textId="77777777" w:rsidR="00A20E00" w:rsidRDefault="00A20E00">
      <w:pPr>
        <w:pStyle w:val="BodyText"/>
        <w:rPr>
          <w:sz w:val="25"/>
        </w:rPr>
      </w:pPr>
    </w:p>
    <w:p w14:paraId="7D66E1A7" w14:textId="77777777" w:rsidR="00942FC1" w:rsidRDefault="001D5433">
      <w:pPr>
        <w:pStyle w:val="ListParagraph"/>
        <w:numPr>
          <w:ilvl w:val="1"/>
          <w:numId w:val="3"/>
        </w:numPr>
        <w:tabs>
          <w:tab w:val="left" w:pos="1200"/>
        </w:tabs>
        <w:ind w:right="181"/>
        <w:jc w:val="both"/>
        <w:rPr>
          <w:sz w:val="24"/>
        </w:rPr>
      </w:pPr>
      <w:r>
        <w:rPr>
          <w:sz w:val="24"/>
          <w:u w:val="single"/>
        </w:rPr>
        <w:t>Severability.</w:t>
      </w:r>
      <w:r>
        <w:rPr>
          <w:sz w:val="24"/>
        </w:rPr>
        <w:t xml:space="preserve"> If any term or other provision of this Contract is held invalid, illegal or incapable of being enforced by any law or public policy, all other terms and provisions of this Contract shall nevertheless remain in full force and effect.</w:t>
      </w:r>
      <w:r>
        <w:rPr>
          <w:spacing w:val="17"/>
          <w:sz w:val="24"/>
        </w:rPr>
        <w:t xml:space="preserve"> </w:t>
      </w:r>
      <w:r>
        <w:rPr>
          <w:sz w:val="24"/>
        </w:rPr>
        <w:t>Upon</w:t>
      </w:r>
    </w:p>
    <w:p w14:paraId="649E0101" w14:textId="7F62D104" w:rsidR="00942FC1" w:rsidRDefault="001D5433">
      <w:pPr>
        <w:pStyle w:val="BodyText"/>
        <w:spacing w:before="78"/>
        <w:ind w:left="1199" w:right="180"/>
        <w:jc w:val="both"/>
      </w:pPr>
      <w:r>
        <w:t xml:space="preserve">such holding that any term or other provision is invalid, illegal or incapable of being </w:t>
      </w:r>
      <w:r>
        <w:lastRenderedPageBreak/>
        <w:t xml:space="preserve">enforced, the parties hereto shall negotiate in good faith to modify this Contract so as to </w:t>
      </w:r>
      <w:proofErr w:type="gramStart"/>
      <w:r>
        <w:t>effect</w:t>
      </w:r>
      <w:proofErr w:type="gramEnd"/>
      <w:r>
        <w:t xml:space="preserve"> the original intent of the parties as closely as possible in a mutually acceptable manner in order that the Contract be consummated as originally contemplated</w:t>
      </w:r>
      <w:r>
        <w:rPr>
          <w:spacing w:val="-26"/>
        </w:rPr>
        <w:t xml:space="preserve"> </w:t>
      </w:r>
      <w:r>
        <w:t>to the</w:t>
      </w:r>
      <w:r>
        <w:rPr>
          <w:spacing w:val="-9"/>
        </w:rPr>
        <w:t xml:space="preserve"> </w:t>
      </w:r>
      <w:r>
        <w:t>greatest</w:t>
      </w:r>
      <w:r>
        <w:rPr>
          <w:spacing w:val="-14"/>
        </w:rPr>
        <w:t xml:space="preserve"> </w:t>
      </w:r>
      <w:r>
        <w:t>extent</w:t>
      </w:r>
      <w:r>
        <w:rPr>
          <w:spacing w:val="-12"/>
        </w:rPr>
        <w:t xml:space="preserve"> </w:t>
      </w:r>
      <w:r>
        <w:t>possible.</w:t>
      </w:r>
    </w:p>
    <w:p w14:paraId="1C995F4E" w14:textId="77777777" w:rsidR="00942FC1" w:rsidRDefault="00942FC1">
      <w:pPr>
        <w:pStyle w:val="BodyText"/>
      </w:pPr>
    </w:p>
    <w:p w14:paraId="42E9E1F1" w14:textId="77777777" w:rsidR="00942FC1" w:rsidRDefault="001D5433">
      <w:pPr>
        <w:pStyle w:val="ListParagraph"/>
        <w:numPr>
          <w:ilvl w:val="1"/>
          <w:numId w:val="3"/>
        </w:numPr>
        <w:tabs>
          <w:tab w:val="left" w:pos="1200"/>
        </w:tabs>
        <w:ind w:right="180"/>
        <w:jc w:val="both"/>
        <w:rPr>
          <w:sz w:val="24"/>
        </w:rPr>
      </w:pPr>
      <w:r>
        <w:rPr>
          <w:sz w:val="24"/>
          <w:u w:val="single"/>
        </w:rPr>
        <w:t>No Strict Construction</w:t>
      </w:r>
      <w:r>
        <w:rPr>
          <w:sz w:val="24"/>
        </w:rPr>
        <w:t>. The Parties hereto jointly participated in the negotiation and drafting of this Contract. The language used in this Contract shall be deemed to be the language chosen by the parties hereto to express their collective mutual intent. This Contract shall be construed as if drafted jointly by the Parties hereto, and no rule of strict construction shall be applied against</w:t>
      </w:r>
      <w:r>
        <w:rPr>
          <w:spacing w:val="-46"/>
          <w:sz w:val="24"/>
        </w:rPr>
        <w:t xml:space="preserve"> </w:t>
      </w:r>
      <w:r>
        <w:rPr>
          <w:sz w:val="24"/>
        </w:rPr>
        <w:t>any person.</w:t>
      </w:r>
    </w:p>
    <w:p w14:paraId="218DB3A5" w14:textId="77777777" w:rsidR="00942FC1" w:rsidRDefault="00942FC1">
      <w:pPr>
        <w:pStyle w:val="BodyText"/>
      </w:pPr>
    </w:p>
    <w:p w14:paraId="5431734B" w14:textId="280D4DEC" w:rsidR="00942FC1" w:rsidRDefault="001D5433">
      <w:pPr>
        <w:pStyle w:val="ListParagraph"/>
        <w:numPr>
          <w:ilvl w:val="1"/>
          <w:numId w:val="3"/>
        </w:numPr>
        <w:tabs>
          <w:tab w:val="left" w:pos="1200"/>
        </w:tabs>
        <w:ind w:right="182"/>
        <w:jc w:val="both"/>
        <w:rPr>
          <w:sz w:val="24"/>
        </w:rPr>
      </w:pPr>
      <w:r>
        <w:rPr>
          <w:sz w:val="24"/>
          <w:u w:val="single"/>
        </w:rPr>
        <w:t>Third Party Beneficiaries</w:t>
      </w:r>
      <w:r>
        <w:rPr>
          <w:sz w:val="24"/>
        </w:rPr>
        <w:t xml:space="preserve">. This Contract shall be binding upon and inure solely to the benefit of the parties hereto and their respective successors and permitted assigns, and nothing herein, express or implied, is intended to or shall confer upon any other person, entity, company, or organization, any </w:t>
      </w:r>
      <w:r>
        <w:rPr>
          <w:spacing w:val="11"/>
          <w:sz w:val="24"/>
        </w:rPr>
        <w:t xml:space="preserve">legal </w:t>
      </w:r>
      <w:r>
        <w:rPr>
          <w:sz w:val="24"/>
        </w:rPr>
        <w:t>or equitable right, benefit or remedy of any nature whatsoever under or by reason of this</w:t>
      </w:r>
      <w:r>
        <w:rPr>
          <w:spacing w:val="11"/>
          <w:sz w:val="24"/>
        </w:rPr>
        <w:t xml:space="preserve"> </w:t>
      </w:r>
      <w:r>
        <w:rPr>
          <w:sz w:val="24"/>
        </w:rPr>
        <w:t>Contract.</w:t>
      </w:r>
    </w:p>
    <w:p w14:paraId="0820E07D" w14:textId="77777777" w:rsidR="00942FC1" w:rsidRDefault="00942FC1">
      <w:pPr>
        <w:pStyle w:val="BodyText"/>
      </w:pPr>
    </w:p>
    <w:p w14:paraId="7050BF86" w14:textId="77777777" w:rsidR="00942FC1" w:rsidRDefault="001D5433">
      <w:pPr>
        <w:pStyle w:val="ListParagraph"/>
        <w:numPr>
          <w:ilvl w:val="1"/>
          <w:numId w:val="3"/>
        </w:numPr>
        <w:tabs>
          <w:tab w:val="left" w:pos="1200"/>
        </w:tabs>
        <w:ind w:left="1199" w:right="180"/>
        <w:jc w:val="both"/>
        <w:rPr>
          <w:sz w:val="24"/>
        </w:rPr>
      </w:pPr>
      <w:r>
        <w:rPr>
          <w:sz w:val="24"/>
          <w:u w:val="single"/>
        </w:rPr>
        <w:t>Governing Law; Consent to Jurisdiction</w:t>
      </w:r>
      <w:r>
        <w:rPr>
          <w:sz w:val="24"/>
        </w:rPr>
        <w:t xml:space="preserve">. This Contract shall be governed by, and construed in accordance with, the laws </w:t>
      </w:r>
      <w:r w:rsidR="00C71602">
        <w:rPr>
          <w:sz w:val="24"/>
        </w:rPr>
        <w:t>of the State of Illinois without</w:t>
      </w:r>
      <w:r>
        <w:rPr>
          <w:sz w:val="24"/>
        </w:rPr>
        <w:t xml:space="preserve"> </w:t>
      </w:r>
      <w:r w:rsidR="00C71602">
        <w:rPr>
          <w:sz w:val="24"/>
        </w:rPr>
        <w:t>regard to</w:t>
      </w:r>
      <w:r>
        <w:rPr>
          <w:sz w:val="24"/>
        </w:rPr>
        <w:t xml:space="preserve"> the conflicts-of-laws principles of such State.  The Parties hereto hereby (a) submit  to the non-exclusive jurisdiction of any state or federal court sitting in the State of Illinois for the purpose of any suit, demand, claim, or action arising out of or relating to this Contract brought by any party hereto, and (b) irrevocably waive, and agree not to assert by way of motion, defense or otherwise in any such suit, demand, claim, or action,</w:t>
      </w:r>
      <w:r>
        <w:rPr>
          <w:spacing w:val="-23"/>
          <w:sz w:val="24"/>
        </w:rPr>
        <w:t xml:space="preserve"> </w:t>
      </w:r>
      <w:r>
        <w:rPr>
          <w:sz w:val="24"/>
        </w:rPr>
        <w:t>any</w:t>
      </w:r>
      <w:r>
        <w:rPr>
          <w:spacing w:val="-9"/>
          <w:sz w:val="24"/>
        </w:rPr>
        <w:t xml:space="preserve"> </w:t>
      </w:r>
      <w:r>
        <w:rPr>
          <w:sz w:val="24"/>
        </w:rPr>
        <w:t>claim</w:t>
      </w:r>
      <w:r>
        <w:rPr>
          <w:spacing w:val="-3"/>
          <w:sz w:val="24"/>
        </w:rPr>
        <w:t xml:space="preserve"> </w:t>
      </w:r>
      <w:r>
        <w:rPr>
          <w:sz w:val="24"/>
        </w:rPr>
        <w:t>that</w:t>
      </w:r>
      <w:r>
        <w:rPr>
          <w:spacing w:val="-8"/>
          <w:sz w:val="24"/>
        </w:rPr>
        <w:t xml:space="preserve"> </w:t>
      </w:r>
      <w:r>
        <w:rPr>
          <w:sz w:val="24"/>
        </w:rPr>
        <w:t>it</w:t>
      </w:r>
      <w:r>
        <w:rPr>
          <w:spacing w:val="-7"/>
          <w:sz w:val="24"/>
        </w:rPr>
        <w:t xml:space="preserve"> </w:t>
      </w:r>
      <w:r>
        <w:rPr>
          <w:sz w:val="24"/>
        </w:rPr>
        <w:t>is</w:t>
      </w:r>
      <w:r>
        <w:rPr>
          <w:spacing w:val="-1"/>
          <w:sz w:val="24"/>
        </w:rPr>
        <w:t xml:space="preserve"> </w:t>
      </w:r>
      <w:r>
        <w:rPr>
          <w:sz w:val="24"/>
        </w:rPr>
        <w:t>not</w:t>
      </w:r>
      <w:r>
        <w:rPr>
          <w:spacing w:val="-11"/>
          <w:sz w:val="24"/>
        </w:rPr>
        <w:t xml:space="preserve"> </w:t>
      </w:r>
      <w:r>
        <w:rPr>
          <w:sz w:val="24"/>
        </w:rPr>
        <w:t>subject</w:t>
      </w:r>
      <w:r>
        <w:rPr>
          <w:spacing w:val="-20"/>
          <w:sz w:val="24"/>
        </w:rPr>
        <w:t xml:space="preserve"> </w:t>
      </w:r>
      <w:r>
        <w:rPr>
          <w:sz w:val="24"/>
        </w:rPr>
        <w:t>personally</w:t>
      </w:r>
      <w:r>
        <w:rPr>
          <w:spacing w:val="-18"/>
          <w:sz w:val="24"/>
        </w:rPr>
        <w:t xml:space="preserve"> </w:t>
      </w:r>
      <w:r>
        <w:rPr>
          <w:sz w:val="24"/>
        </w:rPr>
        <w:t>to</w:t>
      </w:r>
      <w:r>
        <w:rPr>
          <w:spacing w:val="-4"/>
          <w:sz w:val="24"/>
        </w:rPr>
        <w:t xml:space="preserve"> </w:t>
      </w:r>
      <w:r>
        <w:rPr>
          <w:sz w:val="24"/>
        </w:rPr>
        <w:t>the</w:t>
      </w:r>
      <w:r>
        <w:rPr>
          <w:spacing w:val="-7"/>
          <w:sz w:val="24"/>
        </w:rPr>
        <w:t xml:space="preserve"> </w:t>
      </w:r>
      <w:r>
        <w:rPr>
          <w:sz w:val="24"/>
        </w:rPr>
        <w:t>jurisdiction</w:t>
      </w:r>
      <w:r>
        <w:rPr>
          <w:spacing w:val="-25"/>
          <w:sz w:val="24"/>
        </w:rPr>
        <w:t xml:space="preserve"> </w:t>
      </w:r>
      <w:r>
        <w:rPr>
          <w:sz w:val="24"/>
        </w:rPr>
        <w:t>of</w:t>
      </w:r>
      <w:r>
        <w:rPr>
          <w:spacing w:val="-14"/>
          <w:sz w:val="24"/>
        </w:rPr>
        <w:t xml:space="preserve"> </w:t>
      </w:r>
      <w:r>
        <w:rPr>
          <w:sz w:val="24"/>
        </w:rPr>
        <w:t>the</w:t>
      </w:r>
      <w:r>
        <w:rPr>
          <w:spacing w:val="-2"/>
          <w:sz w:val="24"/>
        </w:rPr>
        <w:t xml:space="preserve"> </w:t>
      </w:r>
      <w:r>
        <w:rPr>
          <w:sz w:val="24"/>
        </w:rPr>
        <w:t>above-named courts, that its property is exempt or immune from attachment or execution, that the suit, demand, claim, or action is brought in an inconvenient forum, that the venue of the suit, demand, claim, or action is improper, or that this Contract or the scope of work may not be enforced in or by any of the above-named</w:t>
      </w:r>
      <w:r>
        <w:rPr>
          <w:spacing w:val="25"/>
          <w:sz w:val="24"/>
        </w:rPr>
        <w:t xml:space="preserve"> </w:t>
      </w:r>
      <w:r>
        <w:rPr>
          <w:sz w:val="24"/>
        </w:rPr>
        <w:t>courts.</w:t>
      </w:r>
    </w:p>
    <w:p w14:paraId="64D066A6" w14:textId="77777777" w:rsidR="00942FC1" w:rsidRDefault="00942FC1">
      <w:pPr>
        <w:pStyle w:val="BodyText"/>
        <w:spacing w:before="1"/>
      </w:pPr>
    </w:p>
    <w:p w14:paraId="29FEC898" w14:textId="3B447CBE" w:rsidR="00942FC1" w:rsidRDefault="001D5433">
      <w:pPr>
        <w:pStyle w:val="ListParagraph"/>
        <w:numPr>
          <w:ilvl w:val="1"/>
          <w:numId w:val="3"/>
        </w:numPr>
        <w:tabs>
          <w:tab w:val="left" w:pos="1200"/>
        </w:tabs>
        <w:ind w:right="181"/>
        <w:jc w:val="both"/>
        <w:rPr>
          <w:sz w:val="24"/>
        </w:rPr>
      </w:pPr>
      <w:r>
        <w:rPr>
          <w:sz w:val="24"/>
          <w:u w:val="single"/>
        </w:rPr>
        <w:t>Changes; Amendments; Modifications</w:t>
      </w:r>
      <w:r>
        <w:rPr>
          <w:sz w:val="24"/>
        </w:rPr>
        <w:t xml:space="preserve">. </w:t>
      </w:r>
      <w:r w:rsidR="002D2CD2" w:rsidRPr="002D2CD2">
        <w:rPr>
          <w:sz w:val="24"/>
        </w:rPr>
        <w:t xml:space="preserve">SSLBDA </w:t>
      </w:r>
      <w:r>
        <w:rPr>
          <w:sz w:val="24"/>
        </w:rPr>
        <w:t>and CONTRACTOR may, from time to time, desire changes or modifications in the Services</w:t>
      </w:r>
      <w:r>
        <w:rPr>
          <w:spacing w:val="-5"/>
          <w:sz w:val="24"/>
        </w:rPr>
        <w:t xml:space="preserve"> </w:t>
      </w:r>
      <w:r>
        <w:rPr>
          <w:sz w:val="24"/>
        </w:rPr>
        <w:t>to</w:t>
      </w:r>
      <w:r>
        <w:rPr>
          <w:spacing w:val="-4"/>
          <w:sz w:val="24"/>
        </w:rPr>
        <w:t xml:space="preserve"> </w:t>
      </w:r>
      <w:r>
        <w:rPr>
          <w:sz w:val="24"/>
        </w:rPr>
        <w:t>be</w:t>
      </w:r>
      <w:r>
        <w:rPr>
          <w:spacing w:val="-5"/>
          <w:sz w:val="24"/>
        </w:rPr>
        <w:t xml:space="preserve"> </w:t>
      </w:r>
      <w:r>
        <w:rPr>
          <w:sz w:val="24"/>
        </w:rPr>
        <w:t>performed</w:t>
      </w:r>
      <w:r>
        <w:rPr>
          <w:spacing w:val="-2"/>
          <w:sz w:val="24"/>
        </w:rPr>
        <w:t xml:space="preserve"> </w:t>
      </w:r>
      <w:r>
        <w:rPr>
          <w:sz w:val="24"/>
        </w:rPr>
        <w:t>hereunder</w:t>
      </w:r>
      <w:r>
        <w:rPr>
          <w:spacing w:val="-5"/>
          <w:sz w:val="24"/>
        </w:rPr>
        <w:t xml:space="preserve"> </w:t>
      </w:r>
      <w:r>
        <w:rPr>
          <w:sz w:val="24"/>
        </w:rPr>
        <w:t>or</w:t>
      </w:r>
      <w:r>
        <w:rPr>
          <w:spacing w:val="-5"/>
          <w:sz w:val="24"/>
        </w:rPr>
        <w:t xml:space="preserve"> </w:t>
      </w:r>
      <w:r>
        <w:rPr>
          <w:sz w:val="24"/>
        </w:rPr>
        <w:t>the</w:t>
      </w:r>
      <w:r>
        <w:rPr>
          <w:spacing w:val="-6"/>
          <w:sz w:val="24"/>
        </w:rPr>
        <w:t xml:space="preserve"> </w:t>
      </w:r>
      <w:r>
        <w:rPr>
          <w:sz w:val="24"/>
        </w:rPr>
        <w:t>compensation</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provided</w:t>
      </w:r>
      <w:r>
        <w:rPr>
          <w:spacing w:val="-5"/>
          <w:sz w:val="24"/>
        </w:rPr>
        <w:t xml:space="preserve"> </w:t>
      </w:r>
      <w:r>
        <w:rPr>
          <w:sz w:val="24"/>
        </w:rPr>
        <w:t>to</w:t>
      </w:r>
      <w:r>
        <w:rPr>
          <w:spacing w:val="-6"/>
          <w:sz w:val="24"/>
        </w:rPr>
        <w:t xml:space="preserve"> </w:t>
      </w:r>
      <w:r>
        <w:rPr>
          <w:sz w:val="24"/>
        </w:rPr>
        <w:t>Contractor. Such changes or modifications will be effective only if signed in writing by both Parties.</w:t>
      </w:r>
    </w:p>
    <w:p w14:paraId="2E624457" w14:textId="77777777" w:rsidR="00942FC1" w:rsidRDefault="00942FC1">
      <w:pPr>
        <w:pStyle w:val="BodyText"/>
      </w:pPr>
    </w:p>
    <w:p w14:paraId="0AE47E46" w14:textId="656C88BC" w:rsidR="00942FC1" w:rsidRDefault="001D5433">
      <w:pPr>
        <w:pStyle w:val="ListParagraph"/>
        <w:numPr>
          <w:ilvl w:val="1"/>
          <w:numId w:val="3"/>
        </w:numPr>
        <w:tabs>
          <w:tab w:val="left" w:pos="1200"/>
        </w:tabs>
        <w:ind w:right="184"/>
        <w:jc w:val="both"/>
        <w:rPr>
          <w:sz w:val="24"/>
        </w:rPr>
      </w:pPr>
      <w:r>
        <w:rPr>
          <w:sz w:val="24"/>
          <w:u w:val="single"/>
        </w:rPr>
        <w:t>Assignability</w:t>
      </w:r>
      <w:r>
        <w:rPr>
          <w:sz w:val="24"/>
        </w:rPr>
        <w:t>.</w:t>
      </w:r>
      <w:r>
        <w:rPr>
          <w:spacing w:val="9"/>
          <w:sz w:val="24"/>
        </w:rPr>
        <w:t xml:space="preserve"> </w:t>
      </w:r>
      <w:r>
        <w:rPr>
          <w:sz w:val="24"/>
        </w:rPr>
        <w:t>CONTRACTOR</w:t>
      </w:r>
      <w:r>
        <w:rPr>
          <w:spacing w:val="-5"/>
          <w:sz w:val="24"/>
        </w:rPr>
        <w:t xml:space="preserve"> </w:t>
      </w:r>
      <w:r>
        <w:rPr>
          <w:sz w:val="24"/>
        </w:rPr>
        <w:t>shall</w:t>
      </w:r>
      <w:r>
        <w:rPr>
          <w:spacing w:val="-16"/>
          <w:sz w:val="24"/>
        </w:rPr>
        <w:t xml:space="preserve"> </w:t>
      </w:r>
      <w:r>
        <w:rPr>
          <w:sz w:val="24"/>
        </w:rPr>
        <w:t>not</w:t>
      </w:r>
      <w:r>
        <w:rPr>
          <w:spacing w:val="-2"/>
          <w:sz w:val="24"/>
        </w:rPr>
        <w:t xml:space="preserve"> </w:t>
      </w:r>
      <w:r>
        <w:rPr>
          <w:sz w:val="24"/>
        </w:rPr>
        <w:t>assign</w:t>
      </w:r>
      <w:r>
        <w:rPr>
          <w:spacing w:val="-16"/>
          <w:sz w:val="24"/>
        </w:rPr>
        <w:t xml:space="preserve"> </w:t>
      </w:r>
      <w:r>
        <w:rPr>
          <w:sz w:val="24"/>
        </w:rPr>
        <w:t>any</w:t>
      </w:r>
      <w:r>
        <w:rPr>
          <w:spacing w:val="-11"/>
          <w:sz w:val="24"/>
        </w:rPr>
        <w:t xml:space="preserve"> </w:t>
      </w:r>
      <w:r>
        <w:rPr>
          <w:sz w:val="24"/>
        </w:rPr>
        <w:t>interest</w:t>
      </w:r>
      <w:r>
        <w:rPr>
          <w:spacing w:val="-25"/>
          <w:sz w:val="24"/>
        </w:rPr>
        <w:t xml:space="preserve"> </w:t>
      </w:r>
      <w:r>
        <w:rPr>
          <w:sz w:val="24"/>
        </w:rPr>
        <w:t>in</w:t>
      </w:r>
      <w:r>
        <w:rPr>
          <w:spacing w:val="-5"/>
          <w:sz w:val="24"/>
        </w:rPr>
        <w:t xml:space="preserve"> </w:t>
      </w:r>
      <w:r>
        <w:rPr>
          <w:sz w:val="24"/>
        </w:rPr>
        <w:t>this</w:t>
      </w:r>
      <w:r>
        <w:rPr>
          <w:spacing w:val="-10"/>
          <w:sz w:val="24"/>
        </w:rPr>
        <w:t xml:space="preserve"> </w:t>
      </w:r>
      <w:r w:rsidR="00C71602">
        <w:rPr>
          <w:sz w:val="24"/>
        </w:rPr>
        <w:t>Contract and</w:t>
      </w:r>
      <w:r>
        <w:rPr>
          <w:spacing w:val="-5"/>
          <w:sz w:val="24"/>
        </w:rPr>
        <w:t xml:space="preserve"> </w:t>
      </w:r>
      <w:r>
        <w:rPr>
          <w:sz w:val="24"/>
        </w:rPr>
        <w:t xml:space="preserve">shall not transfer any interest in this Contract (whether by assignment or notation), without prior written consent of </w:t>
      </w:r>
      <w:r w:rsidR="002D2CD2" w:rsidRPr="002D2CD2">
        <w:rPr>
          <w:sz w:val="24"/>
        </w:rPr>
        <w:t>SSLBDA</w:t>
      </w:r>
      <w:r>
        <w:rPr>
          <w:sz w:val="24"/>
        </w:rPr>
        <w:t>.</w:t>
      </w:r>
    </w:p>
    <w:p w14:paraId="7ACCED89" w14:textId="77777777" w:rsidR="00942FC1" w:rsidRDefault="00942FC1">
      <w:pPr>
        <w:pStyle w:val="BodyText"/>
      </w:pPr>
    </w:p>
    <w:p w14:paraId="22C1A41F" w14:textId="77777777" w:rsidR="00942FC1" w:rsidRDefault="001D5433">
      <w:pPr>
        <w:pStyle w:val="ListParagraph"/>
        <w:numPr>
          <w:ilvl w:val="1"/>
          <w:numId w:val="3"/>
        </w:numPr>
        <w:tabs>
          <w:tab w:val="left" w:pos="1200"/>
        </w:tabs>
        <w:ind w:right="184"/>
        <w:jc w:val="both"/>
        <w:rPr>
          <w:sz w:val="24"/>
        </w:rPr>
      </w:pPr>
      <w:r>
        <w:rPr>
          <w:sz w:val="24"/>
          <w:u w:val="single"/>
        </w:rPr>
        <w:t>Entire Agreement</w:t>
      </w:r>
      <w:r>
        <w:rPr>
          <w:sz w:val="24"/>
        </w:rPr>
        <w:t xml:space="preserve">. This Contract and the other agreements and documents referred to herein constitute the entire agreement among the Parties with respect to the subject matter </w:t>
      </w:r>
      <w:r w:rsidR="00C71602">
        <w:rPr>
          <w:sz w:val="24"/>
        </w:rPr>
        <w:t>hereof and</w:t>
      </w:r>
      <w:r>
        <w:rPr>
          <w:sz w:val="24"/>
        </w:rPr>
        <w:t xml:space="preserve"> supersede any prior agreements or understandings between or among</w:t>
      </w:r>
      <w:r>
        <w:rPr>
          <w:spacing w:val="1"/>
          <w:sz w:val="24"/>
        </w:rPr>
        <w:t xml:space="preserve"> </w:t>
      </w:r>
      <w:r>
        <w:rPr>
          <w:sz w:val="24"/>
        </w:rPr>
        <w:t>them</w:t>
      </w:r>
      <w:r>
        <w:rPr>
          <w:spacing w:val="-12"/>
          <w:sz w:val="24"/>
        </w:rPr>
        <w:t xml:space="preserve"> </w:t>
      </w:r>
      <w:r>
        <w:rPr>
          <w:sz w:val="24"/>
        </w:rPr>
        <w:t>with</w:t>
      </w:r>
      <w:r>
        <w:rPr>
          <w:spacing w:val="-22"/>
          <w:sz w:val="24"/>
        </w:rPr>
        <w:t xml:space="preserve"> </w:t>
      </w:r>
      <w:r>
        <w:rPr>
          <w:sz w:val="24"/>
        </w:rPr>
        <w:t>respect</w:t>
      </w:r>
      <w:r>
        <w:rPr>
          <w:spacing w:val="-7"/>
          <w:sz w:val="24"/>
        </w:rPr>
        <w:t xml:space="preserve"> </w:t>
      </w:r>
      <w:r>
        <w:rPr>
          <w:sz w:val="24"/>
        </w:rPr>
        <w:t>to the</w:t>
      </w:r>
      <w:r>
        <w:rPr>
          <w:spacing w:val="-1"/>
          <w:sz w:val="24"/>
        </w:rPr>
        <w:t xml:space="preserve"> </w:t>
      </w:r>
      <w:r>
        <w:rPr>
          <w:sz w:val="24"/>
        </w:rPr>
        <w:t>subject</w:t>
      </w:r>
      <w:r>
        <w:rPr>
          <w:spacing w:val="-8"/>
          <w:sz w:val="24"/>
        </w:rPr>
        <w:t xml:space="preserve"> </w:t>
      </w:r>
      <w:r>
        <w:rPr>
          <w:sz w:val="24"/>
        </w:rPr>
        <w:t>matter</w:t>
      </w:r>
      <w:r>
        <w:rPr>
          <w:spacing w:val="-18"/>
          <w:sz w:val="24"/>
        </w:rPr>
        <w:t xml:space="preserve"> </w:t>
      </w:r>
      <w:r>
        <w:rPr>
          <w:sz w:val="24"/>
        </w:rPr>
        <w:t>hereof.</w:t>
      </w:r>
    </w:p>
    <w:p w14:paraId="220B04A9" w14:textId="77777777" w:rsidR="00942FC1" w:rsidRDefault="001D5433">
      <w:pPr>
        <w:pStyle w:val="ListParagraph"/>
        <w:numPr>
          <w:ilvl w:val="1"/>
          <w:numId w:val="3"/>
        </w:numPr>
        <w:tabs>
          <w:tab w:val="left" w:pos="1200"/>
        </w:tabs>
        <w:spacing w:before="78"/>
        <w:ind w:left="1199" w:right="181"/>
        <w:jc w:val="both"/>
        <w:rPr>
          <w:sz w:val="24"/>
        </w:rPr>
      </w:pPr>
      <w:r>
        <w:rPr>
          <w:sz w:val="24"/>
          <w:u w:val="single"/>
        </w:rPr>
        <w:t>Time of the Essence</w:t>
      </w:r>
      <w:r>
        <w:rPr>
          <w:sz w:val="24"/>
        </w:rPr>
        <w:t>. Time is of the essence of each Party's performance under this Contract. Whenever the last day for performing an act under this Contract does not fall on a business day, the time for performance extends to the next succeeding business</w:t>
      </w:r>
      <w:r>
        <w:rPr>
          <w:spacing w:val="-1"/>
          <w:sz w:val="24"/>
        </w:rPr>
        <w:t xml:space="preserve"> </w:t>
      </w:r>
      <w:r>
        <w:rPr>
          <w:sz w:val="24"/>
        </w:rPr>
        <w:t>day.</w:t>
      </w:r>
    </w:p>
    <w:p w14:paraId="1BBE7ADF" w14:textId="77777777" w:rsidR="00942FC1" w:rsidRDefault="00942FC1">
      <w:pPr>
        <w:pStyle w:val="BodyText"/>
      </w:pPr>
    </w:p>
    <w:p w14:paraId="757C8EAE" w14:textId="77777777" w:rsidR="00942FC1" w:rsidRDefault="001D5433">
      <w:pPr>
        <w:pStyle w:val="ListParagraph"/>
        <w:numPr>
          <w:ilvl w:val="1"/>
          <w:numId w:val="3"/>
        </w:numPr>
        <w:tabs>
          <w:tab w:val="left" w:pos="1200"/>
        </w:tabs>
        <w:ind w:left="1199" w:right="185"/>
        <w:jc w:val="both"/>
        <w:rPr>
          <w:sz w:val="24"/>
        </w:rPr>
      </w:pPr>
      <w:r>
        <w:rPr>
          <w:sz w:val="24"/>
          <w:u w:val="single"/>
        </w:rPr>
        <w:t>Headings</w:t>
      </w:r>
      <w:r>
        <w:rPr>
          <w:sz w:val="24"/>
        </w:rPr>
        <w:t xml:space="preserve">. The descriptive headings contained in this Contract are included for convenience of reference only and shall not affect in any way the meaning or </w:t>
      </w:r>
      <w:r>
        <w:rPr>
          <w:sz w:val="24"/>
        </w:rPr>
        <w:lastRenderedPageBreak/>
        <w:t>interpretation of this</w:t>
      </w:r>
      <w:r>
        <w:rPr>
          <w:spacing w:val="2"/>
          <w:sz w:val="24"/>
        </w:rPr>
        <w:t xml:space="preserve"> </w:t>
      </w:r>
      <w:r>
        <w:rPr>
          <w:sz w:val="24"/>
        </w:rPr>
        <w:t>Contract.</w:t>
      </w:r>
    </w:p>
    <w:p w14:paraId="467AA8F7" w14:textId="66B6124D" w:rsidR="00942FC1" w:rsidRDefault="00942FC1">
      <w:pPr>
        <w:pStyle w:val="BodyText"/>
      </w:pPr>
    </w:p>
    <w:p w14:paraId="71E8EF15" w14:textId="77777777" w:rsidR="00A20E00" w:rsidRDefault="00A20E00">
      <w:pPr>
        <w:pStyle w:val="BodyText"/>
      </w:pPr>
    </w:p>
    <w:p w14:paraId="2D00E9D7" w14:textId="77777777" w:rsidR="00CC3AEC" w:rsidRDefault="001D5433" w:rsidP="00CC3AEC">
      <w:pPr>
        <w:pStyle w:val="ListParagraph"/>
        <w:numPr>
          <w:ilvl w:val="1"/>
          <w:numId w:val="3"/>
        </w:numPr>
        <w:tabs>
          <w:tab w:val="left" w:pos="1200"/>
        </w:tabs>
        <w:ind w:right="184"/>
        <w:jc w:val="both"/>
        <w:rPr>
          <w:sz w:val="24"/>
        </w:rPr>
      </w:pPr>
      <w:r>
        <w:rPr>
          <w:sz w:val="24"/>
          <w:u w:val="single"/>
        </w:rPr>
        <w:t>Counterparts; Electronic Signatures</w:t>
      </w:r>
      <w:r>
        <w:rPr>
          <w:sz w:val="24"/>
        </w:rPr>
        <w:t>. This Contract may be executed and delivered (including by facsimile transmission) in one or more counterparts and by the</w:t>
      </w:r>
      <w:r>
        <w:rPr>
          <w:spacing w:val="-25"/>
          <w:sz w:val="24"/>
        </w:rPr>
        <w:t xml:space="preserve"> </w:t>
      </w:r>
      <w:r>
        <w:rPr>
          <w:sz w:val="24"/>
        </w:rPr>
        <w:t>different parties hereto in separate counterparts, each of which when executed shall be deemed to be an original, but all of which taken together shall constitute one and the same agreement. An electronic copy of this Contract (or any counterpart hereof) shall be</w:t>
      </w:r>
      <w:r>
        <w:rPr>
          <w:spacing w:val="1"/>
          <w:sz w:val="24"/>
        </w:rPr>
        <w:t xml:space="preserve"> </w:t>
      </w:r>
      <w:r>
        <w:rPr>
          <w:sz w:val="24"/>
        </w:rPr>
        <w:t>deemed</w:t>
      </w:r>
      <w:r>
        <w:rPr>
          <w:spacing w:val="7"/>
          <w:sz w:val="24"/>
        </w:rPr>
        <w:t xml:space="preserve"> </w:t>
      </w:r>
      <w:r>
        <w:rPr>
          <w:sz w:val="24"/>
        </w:rPr>
        <w:t>an</w:t>
      </w:r>
      <w:r>
        <w:rPr>
          <w:spacing w:val="-8"/>
          <w:sz w:val="24"/>
        </w:rPr>
        <w:t xml:space="preserve"> </w:t>
      </w:r>
      <w:r>
        <w:rPr>
          <w:sz w:val="24"/>
        </w:rPr>
        <w:t>original</w:t>
      </w:r>
      <w:r>
        <w:rPr>
          <w:spacing w:val="-38"/>
          <w:sz w:val="24"/>
        </w:rPr>
        <w:t xml:space="preserve"> </w:t>
      </w:r>
      <w:r>
        <w:rPr>
          <w:sz w:val="24"/>
        </w:rPr>
        <w:t>for</w:t>
      </w:r>
      <w:r>
        <w:rPr>
          <w:spacing w:val="-6"/>
          <w:sz w:val="24"/>
        </w:rPr>
        <w:t xml:space="preserve"> </w:t>
      </w:r>
      <w:r>
        <w:rPr>
          <w:sz w:val="24"/>
        </w:rPr>
        <w:t>all</w:t>
      </w:r>
      <w:r>
        <w:rPr>
          <w:spacing w:val="-12"/>
          <w:sz w:val="24"/>
        </w:rPr>
        <w:t xml:space="preserve"> </w:t>
      </w:r>
      <w:r>
        <w:rPr>
          <w:sz w:val="24"/>
        </w:rPr>
        <w:t>purposes.</w:t>
      </w:r>
    </w:p>
    <w:p w14:paraId="1717B6CC" w14:textId="77777777" w:rsidR="00CC3AEC" w:rsidRPr="00144CB2" w:rsidRDefault="00CC3AEC" w:rsidP="00144CB2">
      <w:pPr>
        <w:pStyle w:val="ListParagraph"/>
        <w:rPr>
          <w:sz w:val="24"/>
          <w:szCs w:val="24"/>
        </w:rPr>
      </w:pPr>
    </w:p>
    <w:p w14:paraId="757D6133" w14:textId="6C605DF5" w:rsidR="00CC3AEC" w:rsidRPr="00144CB2" w:rsidRDefault="00CC3AEC" w:rsidP="00144CB2">
      <w:pPr>
        <w:pStyle w:val="ListParagraph"/>
        <w:numPr>
          <w:ilvl w:val="1"/>
          <w:numId w:val="3"/>
        </w:numPr>
        <w:tabs>
          <w:tab w:val="left" w:pos="1200"/>
        </w:tabs>
        <w:ind w:right="184"/>
        <w:jc w:val="both"/>
        <w:rPr>
          <w:sz w:val="24"/>
        </w:rPr>
      </w:pPr>
      <w:r w:rsidRPr="00144CB2">
        <w:rPr>
          <w:sz w:val="24"/>
          <w:szCs w:val="24"/>
          <w:u w:val="single"/>
        </w:rPr>
        <w:t>Survival</w:t>
      </w:r>
      <w:r w:rsidRPr="00144CB2">
        <w:rPr>
          <w:sz w:val="24"/>
          <w:szCs w:val="24"/>
        </w:rPr>
        <w:t>.  Any terms and conditions contained in this Agreement that by their express terms, sense or context are intended to survive the termination or expiration of this Agreement shall so survive.</w:t>
      </w:r>
    </w:p>
    <w:p w14:paraId="73A865A0" w14:textId="77777777" w:rsidR="00CC3AEC" w:rsidRDefault="00CC3AEC" w:rsidP="00144CB2">
      <w:pPr>
        <w:pStyle w:val="ListParagraph"/>
        <w:tabs>
          <w:tab w:val="left" w:pos="1200"/>
        </w:tabs>
        <w:ind w:left="1200" w:right="184" w:firstLine="0"/>
        <w:rPr>
          <w:sz w:val="24"/>
        </w:rPr>
      </w:pPr>
    </w:p>
    <w:p w14:paraId="2424D3CD" w14:textId="77777777" w:rsidR="00C04A5C" w:rsidRPr="00C04A5C" w:rsidRDefault="00C04A5C" w:rsidP="00C04A5C">
      <w:pPr>
        <w:pStyle w:val="ListParagraph"/>
        <w:rPr>
          <w:sz w:val="24"/>
        </w:rPr>
      </w:pPr>
    </w:p>
    <w:p w14:paraId="67F459C5" w14:textId="4391317A" w:rsidR="00C04A5C" w:rsidRDefault="00C04A5C" w:rsidP="00C04A5C">
      <w:pPr>
        <w:tabs>
          <w:tab w:val="left" w:pos="1200"/>
        </w:tabs>
        <w:ind w:right="184"/>
        <w:jc w:val="center"/>
        <w:rPr>
          <w:sz w:val="24"/>
        </w:rPr>
      </w:pPr>
      <w:r w:rsidRPr="00C04A5C">
        <w:rPr>
          <w:sz w:val="24"/>
        </w:rPr>
        <w:t>[Rem</w:t>
      </w:r>
      <w:r>
        <w:rPr>
          <w:sz w:val="24"/>
        </w:rPr>
        <w:t>ainder Left Blank]</w:t>
      </w:r>
    </w:p>
    <w:p w14:paraId="3424009E" w14:textId="64388B6E" w:rsidR="00C04A5C" w:rsidRDefault="00C04A5C">
      <w:pPr>
        <w:rPr>
          <w:sz w:val="24"/>
        </w:rPr>
      </w:pPr>
      <w:r>
        <w:rPr>
          <w:sz w:val="24"/>
        </w:rPr>
        <w:br w:type="page"/>
      </w:r>
    </w:p>
    <w:p w14:paraId="6849F996" w14:textId="77777777" w:rsidR="00C04A5C" w:rsidRPr="00C04A5C" w:rsidRDefault="00C04A5C" w:rsidP="00C04A5C">
      <w:pPr>
        <w:tabs>
          <w:tab w:val="left" w:pos="1200"/>
        </w:tabs>
        <w:ind w:right="184"/>
        <w:jc w:val="center"/>
        <w:rPr>
          <w:sz w:val="24"/>
        </w:rPr>
      </w:pPr>
    </w:p>
    <w:p w14:paraId="3B75AAA1" w14:textId="77777777" w:rsidR="00942FC1" w:rsidRDefault="00942FC1">
      <w:pPr>
        <w:pStyle w:val="BodyText"/>
        <w:spacing w:before="10"/>
        <w:rPr>
          <w:sz w:val="36"/>
        </w:rPr>
      </w:pPr>
    </w:p>
    <w:p w14:paraId="2C1FC71E" w14:textId="0E20CF9A" w:rsidR="00942FC1" w:rsidRDefault="00C04A5C" w:rsidP="00C04A5C">
      <w:pPr>
        <w:pStyle w:val="BodyText"/>
        <w:tabs>
          <w:tab w:val="left" w:pos="720"/>
        </w:tabs>
        <w:ind w:left="340"/>
      </w:pPr>
      <w:r>
        <w:tab/>
      </w:r>
      <w:r w:rsidR="001D5433">
        <w:t>IN WITNESS THEREOF, SOUTHLAND DEVELOPMENT</w:t>
      </w:r>
      <w:r w:rsidR="001D5433">
        <w:rPr>
          <w:spacing w:val="28"/>
        </w:rPr>
        <w:t xml:space="preserve"> </w:t>
      </w:r>
      <w:r w:rsidR="001D5433">
        <w:t>AUTHORITY</w:t>
      </w:r>
      <w:r w:rsidR="001D5433">
        <w:rPr>
          <w:spacing w:val="24"/>
        </w:rPr>
        <w:t xml:space="preserve"> </w:t>
      </w:r>
      <w:r w:rsidR="001D5433">
        <w:t>NFP</w:t>
      </w:r>
      <w:r>
        <w:t xml:space="preserve"> </w:t>
      </w:r>
      <w:r w:rsidR="001D5433">
        <w:t>and</w:t>
      </w:r>
    </w:p>
    <w:p w14:paraId="5A26A190" w14:textId="77777777" w:rsidR="00942FC1" w:rsidRDefault="001D5433">
      <w:pPr>
        <w:pStyle w:val="BodyText"/>
        <w:ind w:left="326"/>
      </w:pPr>
      <w:r>
        <w:t>CONTRACTOR have executed this Contract as of the date and year last written below.</w:t>
      </w:r>
    </w:p>
    <w:p w14:paraId="1710FF16" w14:textId="77777777" w:rsidR="00942FC1" w:rsidRDefault="00942FC1">
      <w:pPr>
        <w:pStyle w:val="BodyText"/>
        <w:rPr>
          <w:sz w:val="26"/>
        </w:rPr>
      </w:pPr>
    </w:p>
    <w:p w14:paraId="0216A671" w14:textId="77777777" w:rsidR="00942FC1" w:rsidRDefault="00942FC1">
      <w:pPr>
        <w:pStyle w:val="BodyText"/>
        <w:rPr>
          <w:sz w:val="22"/>
        </w:rPr>
      </w:pPr>
    </w:p>
    <w:p w14:paraId="39FC0069" w14:textId="7E00E21F" w:rsidR="00942FC1" w:rsidRDefault="001D5433">
      <w:pPr>
        <w:pStyle w:val="Heading1"/>
        <w:tabs>
          <w:tab w:val="left" w:pos="5399"/>
        </w:tabs>
        <w:ind w:left="6120" w:right="755" w:hanging="5220"/>
      </w:pPr>
      <w:r>
        <w:t>CONTRACTOR</w:t>
      </w:r>
      <w:r>
        <w:tab/>
        <w:t>SOUTH</w:t>
      </w:r>
      <w:r w:rsidR="001A65C2">
        <w:t xml:space="preserve"> SUBURBAN </w:t>
      </w:r>
      <w:r>
        <w:t>LAND</w:t>
      </w:r>
      <w:r w:rsidR="001A65C2">
        <w:t xml:space="preserve"> BANK </w:t>
      </w:r>
      <w:proofErr w:type="gramStart"/>
      <w:r w:rsidR="001A65C2">
        <w:t xml:space="preserve">AND </w:t>
      </w:r>
      <w:r>
        <w:t xml:space="preserve"> DEVELOPMENT</w:t>
      </w:r>
      <w:proofErr w:type="gramEnd"/>
      <w:r>
        <w:t xml:space="preserve"> AUTHORITY</w:t>
      </w:r>
    </w:p>
    <w:p w14:paraId="13A8A14E" w14:textId="77777777" w:rsidR="00942FC1" w:rsidRDefault="00942FC1">
      <w:pPr>
        <w:pStyle w:val="BodyText"/>
        <w:rPr>
          <w:b/>
          <w:sz w:val="20"/>
        </w:rPr>
      </w:pPr>
    </w:p>
    <w:p w14:paraId="4740D9B2" w14:textId="77777777" w:rsidR="00942FC1" w:rsidRDefault="00942FC1">
      <w:pPr>
        <w:pStyle w:val="BodyText"/>
        <w:rPr>
          <w:b/>
          <w:sz w:val="20"/>
        </w:rPr>
      </w:pPr>
    </w:p>
    <w:p w14:paraId="1DEC4986" w14:textId="5AC586B8" w:rsidR="00942FC1" w:rsidRDefault="00942FC1">
      <w:pPr>
        <w:pStyle w:val="BodyText"/>
        <w:rPr>
          <w:b/>
          <w:sz w:val="12"/>
        </w:rPr>
      </w:pPr>
    </w:p>
    <w:p w14:paraId="0CCD5494" w14:textId="77777777" w:rsidR="00942FC1" w:rsidRDefault="00942FC1">
      <w:pPr>
        <w:pStyle w:val="BodyText"/>
        <w:rPr>
          <w:b/>
          <w:sz w:val="4"/>
        </w:rPr>
      </w:pPr>
    </w:p>
    <w:p w14:paraId="3C325C66" w14:textId="77777777" w:rsidR="00942FC1" w:rsidRDefault="00C71602">
      <w:pPr>
        <w:pStyle w:val="BodyText"/>
        <w:spacing w:line="20" w:lineRule="exact"/>
        <w:ind w:left="115"/>
        <w:rPr>
          <w:sz w:val="2"/>
        </w:rPr>
      </w:pPr>
      <w:r>
        <w:rPr>
          <w:noProof/>
          <w:sz w:val="2"/>
        </w:rPr>
        <mc:AlternateContent>
          <mc:Choice Requires="wpg">
            <w:drawing>
              <wp:inline distT="0" distB="0" distL="0" distR="0" wp14:anchorId="4EA24F59" wp14:editId="43CAF06F">
                <wp:extent cx="2286000" cy="6350"/>
                <wp:effectExtent l="6350" t="1905" r="1270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3"/>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38E76" id="Group 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">
                <v:line id="Line 3"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730F9C74" w14:textId="31F4CDB4" w:rsidR="00942FC1" w:rsidRDefault="001D5433">
      <w:pPr>
        <w:pStyle w:val="BodyText"/>
        <w:tabs>
          <w:tab w:val="left" w:pos="5159"/>
        </w:tabs>
        <w:spacing w:line="266" w:lineRule="exact"/>
        <w:ind w:left="120"/>
      </w:pPr>
      <w:r>
        <w:tab/>
      </w:r>
      <w:r w:rsidR="00DD125A">
        <w:t>Jeff Allen, Interim Executive Director</w:t>
      </w:r>
    </w:p>
    <w:p w14:paraId="38F20175" w14:textId="757C4610" w:rsidR="00942FC1" w:rsidRDefault="001D5433">
      <w:pPr>
        <w:pStyle w:val="BodyText"/>
        <w:tabs>
          <w:tab w:val="left" w:pos="5159"/>
        </w:tabs>
        <w:ind w:left="120"/>
      </w:pPr>
      <w:r>
        <w:t>Date:</w:t>
      </w:r>
      <w:r>
        <w:tab/>
        <w:t xml:space="preserve">Date: </w:t>
      </w:r>
    </w:p>
    <w:p w14:paraId="11AAA971" w14:textId="77777777" w:rsidR="00942FC1" w:rsidRDefault="00942FC1"/>
    <w:p w14:paraId="51A30178" w14:textId="77777777" w:rsidR="00C04A5C" w:rsidRDefault="00C04A5C"/>
    <w:p w14:paraId="6A537AE2" w14:textId="7D2F63EC" w:rsidR="009856B9" w:rsidRDefault="009856B9">
      <w:pPr>
        <w:rPr>
          <w:b/>
          <w:bCs/>
        </w:rPr>
      </w:pPr>
      <w:r>
        <w:rPr>
          <w:b/>
          <w:bCs/>
        </w:rPr>
        <w:br w:type="page"/>
      </w:r>
    </w:p>
    <w:p w14:paraId="1E19473A" w14:textId="77777777" w:rsidR="009856B9" w:rsidRDefault="009856B9" w:rsidP="009856B9">
      <w:pPr>
        <w:jc w:val="center"/>
        <w:rPr>
          <w:b/>
          <w:bCs/>
        </w:rPr>
      </w:pPr>
    </w:p>
    <w:p w14:paraId="11797FFA" w14:textId="77777777" w:rsidR="009856B9" w:rsidRDefault="009856B9" w:rsidP="009856B9">
      <w:pPr>
        <w:jc w:val="center"/>
        <w:rPr>
          <w:b/>
          <w:bCs/>
        </w:rPr>
      </w:pPr>
    </w:p>
    <w:p w14:paraId="23FF2C5F" w14:textId="1F36B566" w:rsidR="009856B9" w:rsidRPr="00126F9E" w:rsidRDefault="009856B9" w:rsidP="009856B9">
      <w:pPr>
        <w:jc w:val="center"/>
        <w:rPr>
          <w:b/>
          <w:bCs/>
          <w:sz w:val="36"/>
          <w:szCs w:val="36"/>
        </w:rPr>
      </w:pPr>
      <w:r w:rsidRPr="00126F9E">
        <w:rPr>
          <w:b/>
          <w:bCs/>
          <w:sz w:val="36"/>
          <w:szCs w:val="36"/>
        </w:rPr>
        <w:t>Exhibit A</w:t>
      </w:r>
    </w:p>
    <w:p w14:paraId="2828C11A" w14:textId="77777777" w:rsidR="009856B9" w:rsidRDefault="009856B9" w:rsidP="009856B9">
      <w:pPr>
        <w:jc w:val="center"/>
        <w:rPr>
          <w:b/>
          <w:bCs/>
        </w:rPr>
      </w:pPr>
    </w:p>
    <w:p w14:paraId="696FC392"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Categorization of downloaded activity - Weekly Basis</w:t>
      </w:r>
    </w:p>
    <w:p w14:paraId="7FAEB9A9" w14:textId="4C835E64"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Payroll Management - Semi Monthly Basis (Client to define)</w:t>
      </w:r>
    </w:p>
    <w:p w14:paraId="6D1591BC"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A/P Management (Process invoices, send for approval and pay bills) - Weekly or Biweekly Basis (Client to define)</w:t>
      </w:r>
    </w:p>
    <w:p w14:paraId="6F84D78C"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Bank and credit card reconciliations - Monthly Basis</w:t>
      </w:r>
    </w:p>
    <w:p w14:paraId="564E189C"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Financial statement preparation (Statements of Activity, Financial Position, Cash Flow and A/R Aging) - Monthly Basis</w:t>
      </w:r>
    </w:p>
    <w:p w14:paraId="0D12F12A"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Variance analysis on financial statements - Monthly Basis</w:t>
      </w:r>
    </w:p>
    <w:p w14:paraId="2ABA9F97"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 xml:space="preserve">Grant Reporting (Financial aspects; </w:t>
      </w:r>
      <w:proofErr w:type="spellStart"/>
      <w:r>
        <w:rPr>
          <w:rFonts w:ascii="Helvetica" w:hAnsi="Helvetica" w:cs="Helvetica"/>
          <w:color w:val="222222"/>
        </w:rPr>
        <w:t>eg.</w:t>
      </w:r>
      <w:proofErr w:type="spellEnd"/>
      <w:r>
        <w:rPr>
          <w:rFonts w:ascii="Helvetica" w:hAnsi="Helvetica" w:cs="Helvetica"/>
          <w:color w:val="222222"/>
        </w:rPr>
        <w:t xml:space="preserve"> expenditure report and invoice) - Monthly, Quarterly or Annual Basis (As defined by specific grant)</w:t>
      </w:r>
    </w:p>
    <w:p w14:paraId="54893AB2"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Grant Contract Management (Review, create schedule and tracking guidelines) - As Needed Basis</w:t>
      </w:r>
    </w:p>
    <w:p w14:paraId="2F9DAC83"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Internal Control Management (Review, amend as needed) - As Needed Basis</w:t>
      </w:r>
    </w:p>
    <w:p w14:paraId="532A3BA5" w14:textId="02612164" w:rsidR="003D640E" w:rsidRDefault="003D640E" w:rsidP="006C689B">
      <w:pPr>
        <w:pStyle w:val="NormalWeb"/>
        <w:shd w:val="clear" w:color="auto" w:fill="FFFFFF"/>
        <w:rPr>
          <w:rFonts w:ascii="Helvetica" w:hAnsi="Helvetica" w:cs="Helvetica"/>
          <w:color w:val="222222"/>
        </w:rPr>
      </w:pPr>
      <w:r>
        <w:rPr>
          <w:rFonts w:ascii="Helvetica" w:hAnsi="Helvetica" w:cs="Helvetica"/>
          <w:color w:val="222222"/>
        </w:rPr>
        <w:t xml:space="preserve">Work </w:t>
      </w:r>
      <w:r w:rsidR="00CE3E63">
        <w:rPr>
          <w:rFonts w:ascii="Helvetica" w:hAnsi="Helvetica" w:cs="Helvetica"/>
          <w:color w:val="222222"/>
        </w:rPr>
        <w:t>D</w:t>
      </w:r>
      <w:r>
        <w:rPr>
          <w:rFonts w:ascii="Helvetica" w:hAnsi="Helvetica" w:cs="Helvetica"/>
          <w:color w:val="222222"/>
        </w:rPr>
        <w:t xml:space="preserve">irectly with </w:t>
      </w:r>
      <w:r w:rsidR="00CE3E63">
        <w:rPr>
          <w:rFonts w:ascii="Helvetica" w:hAnsi="Helvetica" w:cs="Helvetica"/>
          <w:color w:val="222222"/>
        </w:rPr>
        <w:t xml:space="preserve">Accountants and other Financial Service Providers to </w:t>
      </w:r>
      <w:r w:rsidR="00DF0C97">
        <w:rPr>
          <w:rFonts w:ascii="Helvetica" w:hAnsi="Helvetica" w:cs="Helvetica"/>
          <w:color w:val="222222"/>
        </w:rPr>
        <w:t>P</w:t>
      </w:r>
      <w:r w:rsidR="00CE3E63">
        <w:rPr>
          <w:rFonts w:ascii="Helvetica" w:hAnsi="Helvetica" w:cs="Helvetica"/>
          <w:color w:val="222222"/>
        </w:rPr>
        <w:t xml:space="preserve">rovide </w:t>
      </w:r>
      <w:r w:rsidR="00DF0C97">
        <w:rPr>
          <w:rFonts w:ascii="Helvetica" w:hAnsi="Helvetica" w:cs="Helvetica"/>
          <w:color w:val="222222"/>
        </w:rPr>
        <w:t>R</w:t>
      </w:r>
      <w:r w:rsidR="00CE3E63">
        <w:rPr>
          <w:rFonts w:ascii="Helvetica" w:hAnsi="Helvetica" w:cs="Helvetica"/>
          <w:color w:val="222222"/>
        </w:rPr>
        <w:t xml:space="preserve">egular </w:t>
      </w:r>
      <w:r w:rsidR="00DF0C97">
        <w:rPr>
          <w:rFonts w:ascii="Helvetica" w:hAnsi="Helvetica" w:cs="Helvetica"/>
          <w:color w:val="222222"/>
        </w:rPr>
        <w:t>Reports and Annual Reports including Tax, Reporting and Audit Reports – As Needed Basis</w:t>
      </w:r>
    </w:p>
    <w:p w14:paraId="4EEFDC01"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Forecasting and Modeling - As Needed Basis</w:t>
      </w:r>
    </w:p>
    <w:p w14:paraId="62D7F7F7" w14:textId="77777777" w:rsidR="006C689B" w:rsidRDefault="006C689B" w:rsidP="006C689B">
      <w:pPr>
        <w:pStyle w:val="NormalWeb"/>
        <w:shd w:val="clear" w:color="auto" w:fill="FFFFFF"/>
        <w:rPr>
          <w:rFonts w:ascii="Helvetica" w:hAnsi="Helvetica" w:cs="Helvetica"/>
          <w:color w:val="222222"/>
        </w:rPr>
      </w:pPr>
      <w:r>
        <w:rPr>
          <w:rFonts w:ascii="Helvetica" w:hAnsi="Helvetica" w:cs="Helvetica"/>
          <w:color w:val="222222"/>
        </w:rPr>
        <w:t>Availability for Board Meetings - As Needed Basis</w:t>
      </w:r>
    </w:p>
    <w:p w14:paraId="15D4B28C" w14:textId="77777777" w:rsidR="005B1C68" w:rsidRDefault="005B1C68" w:rsidP="006C689B">
      <w:pPr>
        <w:pStyle w:val="NormalWeb"/>
        <w:shd w:val="clear" w:color="auto" w:fill="FFFFFF"/>
        <w:rPr>
          <w:rFonts w:ascii="Helvetica" w:hAnsi="Helvetica" w:cs="Helvetica"/>
          <w:color w:val="222222"/>
        </w:rPr>
      </w:pPr>
    </w:p>
    <w:p w14:paraId="6C6519F7" w14:textId="5FA57469" w:rsidR="00942FC1" w:rsidRPr="00247479" w:rsidRDefault="00942FC1" w:rsidP="006C689B">
      <w:pPr>
        <w:jc w:val="center"/>
        <w:rPr>
          <w:rFonts w:ascii="Calibri"/>
          <w:sz w:val="24"/>
          <w:szCs w:val="24"/>
        </w:rPr>
      </w:pPr>
    </w:p>
    <w:sectPr w:rsidR="00942FC1" w:rsidRPr="00247479">
      <w:headerReference w:type="even" r:id="rId8"/>
      <w:headerReference w:type="default" r:id="rId9"/>
      <w:footerReference w:type="even" r:id="rId10"/>
      <w:footerReference w:type="default" r:id="rId11"/>
      <w:headerReference w:type="first" r:id="rId12"/>
      <w:footerReference w:type="first" r:id="rId13"/>
      <w:pgSz w:w="12240" w:h="15830"/>
      <w:pgMar w:top="1360" w:right="1300" w:bottom="460" w:left="132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B298" w14:textId="77777777" w:rsidR="00305621" w:rsidRDefault="00305621">
      <w:r>
        <w:separator/>
      </w:r>
    </w:p>
  </w:endnote>
  <w:endnote w:type="continuationSeparator" w:id="0">
    <w:p w14:paraId="48817032" w14:textId="77777777" w:rsidR="00305621" w:rsidRDefault="0030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E7A6" w14:textId="77777777" w:rsidR="00821073" w:rsidRDefault="00821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0437" w14:textId="77777777" w:rsidR="00942FC1" w:rsidRDefault="00C716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84EF12" wp14:editId="4BD4374B">
              <wp:simplePos x="0" y="0"/>
              <wp:positionH relativeFrom="page">
                <wp:posOffset>3813175</wp:posOffset>
              </wp:positionH>
              <wp:positionV relativeFrom="page">
                <wp:posOffset>9737725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031A" w14:textId="77777777" w:rsidR="00942FC1" w:rsidRPr="00C04A5C" w:rsidRDefault="001D5433">
                          <w:pPr>
                            <w:spacing w:line="245" w:lineRule="exact"/>
                            <w:ind w:left="60"/>
                          </w:pPr>
                          <w:r w:rsidRPr="00C04A5C">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4EF12" id="_x0000_t202" coordsize="21600,21600" o:spt="202" path="m,l,21600r21600,l21600,xe">
              <v:stroke joinstyle="miter"/>
              <v:path gradientshapeok="t" o:connecttype="rect"/>
            </v:shapetype>
            <v:shape id="Text Box 1" o:spid="_x0000_s1026" type="#_x0000_t202" style="position:absolute;margin-left:300.25pt;margin-top:766.7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" filled="f" stroked="f">
              <v:textbox inset="0,0,0,0">
                <w:txbxContent>
                  <w:p w14:paraId="275A031A" w14:textId="77777777" w:rsidR="00942FC1" w:rsidRPr="00C04A5C" w:rsidRDefault="001D5433">
                    <w:pPr>
                      <w:spacing w:line="245" w:lineRule="exact"/>
                      <w:ind w:left="60"/>
                    </w:pPr>
                    <w:r w:rsidRPr="00C04A5C">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41B6" w14:textId="77777777" w:rsidR="00821073" w:rsidRDefault="0082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AB57" w14:textId="77777777" w:rsidR="00305621" w:rsidRDefault="00305621">
      <w:r>
        <w:separator/>
      </w:r>
    </w:p>
  </w:footnote>
  <w:footnote w:type="continuationSeparator" w:id="0">
    <w:p w14:paraId="3D371004" w14:textId="77777777" w:rsidR="00305621" w:rsidRDefault="0030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4BA" w14:textId="77777777" w:rsidR="00821073" w:rsidRDefault="00821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063" w14:textId="77777777" w:rsidR="00821073" w:rsidRDefault="00821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3423" w14:textId="77777777" w:rsidR="00821073" w:rsidRDefault="00821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40A"/>
    <w:multiLevelType w:val="hybridMultilevel"/>
    <w:tmpl w:val="431E4F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023BD"/>
    <w:multiLevelType w:val="hybridMultilevel"/>
    <w:tmpl w:val="6A32934E"/>
    <w:lvl w:ilvl="0" w:tplc="7B0AD4A4">
      <w:numFmt w:val="bullet"/>
      <w:lvlText w:val="•"/>
      <w:lvlJc w:val="left"/>
      <w:pPr>
        <w:ind w:left="120" w:hanging="721"/>
      </w:pPr>
      <w:rPr>
        <w:rFonts w:ascii="Calibri" w:eastAsia="Calibri" w:hAnsi="Calibri" w:cs="Calibri" w:hint="default"/>
        <w:w w:val="100"/>
        <w:sz w:val="22"/>
        <w:szCs w:val="22"/>
        <w:lang w:val="en-US" w:eastAsia="en-US" w:bidi="ar-SA"/>
      </w:rPr>
    </w:lvl>
    <w:lvl w:ilvl="1" w:tplc="0DCCA89A">
      <w:numFmt w:val="bullet"/>
      <w:lvlText w:val="•"/>
      <w:lvlJc w:val="left"/>
      <w:pPr>
        <w:ind w:left="1070" w:hanging="721"/>
      </w:pPr>
      <w:rPr>
        <w:rFonts w:hint="default"/>
        <w:lang w:val="en-US" w:eastAsia="en-US" w:bidi="ar-SA"/>
      </w:rPr>
    </w:lvl>
    <w:lvl w:ilvl="2" w:tplc="CD68C11C">
      <w:numFmt w:val="bullet"/>
      <w:lvlText w:val="•"/>
      <w:lvlJc w:val="left"/>
      <w:pPr>
        <w:ind w:left="2020" w:hanging="721"/>
      </w:pPr>
      <w:rPr>
        <w:rFonts w:hint="default"/>
        <w:lang w:val="en-US" w:eastAsia="en-US" w:bidi="ar-SA"/>
      </w:rPr>
    </w:lvl>
    <w:lvl w:ilvl="3" w:tplc="E36AFE58">
      <w:numFmt w:val="bullet"/>
      <w:lvlText w:val="•"/>
      <w:lvlJc w:val="left"/>
      <w:pPr>
        <w:ind w:left="2970" w:hanging="721"/>
      </w:pPr>
      <w:rPr>
        <w:rFonts w:hint="default"/>
        <w:lang w:val="en-US" w:eastAsia="en-US" w:bidi="ar-SA"/>
      </w:rPr>
    </w:lvl>
    <w:lvl w:ilvl="4" w:tplc="1F649CA6">
      <w:numFmt w:val="bullet"/>
      <w:lvlText w:val="•"/>
      <w:lvlJc w:val="left"/>
      <w:pPr>
        <w:ind w:left="3920" w:hanging="721"/>
      </w:pPr>
      <w:rPr>
        <w:rFonts w:hint="default"/>
        <w:lang w:val="en-US" w:eastAsia="en-US" w:bidi="ar-SA"/>
      </w:rPr>
    </w:lvl>
    <w:lvl w:ilvl="5" w:tplc="3A625142">
      <w:numFmt w:val="bullet"/>
      <w:lvlText w:val="•"/>
      <w:lvlJc w:val="left"/>
      <w:pPr>
        <w:ind w:left="4870" w:hanging="721"/>
      </w:pPr>
      <w:rPr>
        <w:rFonts w:hint="default"/>
        <w:lang w:val="en-US" w:eastAsia="en-US" w:bidi="ar-SA"/>
      </w:rPr>
    </w:lvl>
    <w:lvl w:ilvl="6" w:tplc="C94AC80C">
      <w:numFmt w:val="bullet"/>
      <w:lvlText w:val="•"/>
      <w:lvlJc w:val="left"/>
      <w:pPr>
        <w:ind w:left="5820" w:hanging="721"/>
      </w:pPr>
      <w:rPr>
        <w:rFonts w:hint="default"/>
        <w:lang w:val="en-US" w:eastAsia="en-US" w:bidi="ar-SA"/>
      </w:rPr>
    </w:lvl>
    <w:lvl w:ilvl="7" w:tplc="0C044C50">
      <w:numFmt w:val="bullet"/>
      <w:lvlText w:val="•"/>
      <w:lvlJc w:val="left"/>
      <w:pPr>
        <w:ind w:left="6770" w:hanging="721"/>
      </w:pPr>
      <w:rPr>
        <w:rFonts w:hint="default"/>
        <w:lang w:val="en-US" w:eastAsia="en-US" w:bidi="ar-SA"/>
      </w:rPr>
    </w:lvl>
    <w:lvl w:ilvl="8" w:tplc="2EDCFFC4">
      <w:numFmt w:val="bullet"/>
      <w:lvlText w:val="•"/>
      <w:lvlJc w:val="left"/>
      <w:pPr>
        <w:ind w:left="7720" w:hanging="721"/>
      </w:pPr>
      <w:rPr>
        <w:rFonts w:hint="default"/>
        <w:lang w:val="en-US" w:eastAsia="en-US" w:bidi="ar-SA"/>
      </w:rPr>
    </w:lvl>
  </w:abstractNum>
  <w:abstractNum w:abstractNumId="2" w15:restartNumberingAfterBreak="0">
    <w:nsid w:val="2C9454DC"/>
    <w:multiLevelType w:val="hybridMultilevel"/>
    <w:tmpl w:val="AB9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551E2"/>
    <w:multiLevelType w:val="hybridMultilevel"/>
    <w:tmpl w:val="0CCADD2A"/>
    <w:lvl w:ilvl="0" w:tplc="33709EC0">
      <w:start w:val="1"/>
      <w:numFmt w:val="upperLetter"/>
      <w:lvlText w:val="%1."/>
      <w:lvlJc w:val="left"/>
      <w:pPr>
        <w:ind w:left="840" w:hanging="720"/>
        <w:jc w:val="left"/>
      </w:pPr>
      <w:rPr>
        <w:rFonts w:ascii="Times New Roman" w:eastAsia="Times New Roman" w:hAnsi="Times New Roman" w:cs="Times New Roman" w:hint="default"/>
        <w:b/>
        <w:bCs/>
        <w:spacing w:val="-1"/>
        <w:w w:val="100"/>
        <w:sz w:val="24"/>
        <w:szCs w:val="24"/>
        <w:lang w:val="en-US" w:eastAsia="en-US" w:bidi="ar-SA"/>
      </w:rPr>
    </w:lvl>
    <w:lvl w:ilvl="1" w:tplc="CE5E77EA">
      <w:start w:val="1"/>
      <w:numFmt w:val="decimal"/>
      <w:lvlText w:val="%2."/>
      <w:lvlJc w:val="left"/>
      <w:pPr>
        <w:ind w:left="1200" w:hanging="720"/>
        <w:jc w:val="left"/>
      </w:pPr>
      <w:rPr>
        <w:rFonts w:ascii="Times New Roman" w:eastAsia="Times New Roman" w:hAnsi="Times New Roman" w:cs="Times New Roman" w:hint="default"/>
        <w:w w:val="100"/>
        <w:sz w:val="24"/>
        <w:szCs w:val="24"/>
        <w:lang w:val="en-US" w:eastAsia="en-US" w:bidi="ar-SA"/>
      </w:rPr>
    </w:lvl>
    <w:lvl w:ilvl="2" w:tplc="BA8E6092">
      <w:numFmt w:val="bullet"/>
      <w:lvlText w:val="•"/>
      <w:lvlJc w:val="left"/>
      <w:pPr>
        <w:ind w:left="2680" w:hanging="720"/>
      </w:pPr>
      <w:rPr>
        <w:rFonts w:hint="default"/>
        <w:lang w:val="en-US" w:eastAsia="en-US" w:bidi="ar-SA"/>
      </w:rPr>
    </w:lvl>
    <w:lvl w:ilvl="3" w:tplc="5EDEF14A">
      <w:numFmt w:val="bullet"/>
      <w:lvlText w:val="•"/>
      <w:lvlJc w:val="left"/>
      <w:pPr>
        <w:ind w:left="3547" w:hanging="720"/>
      </w:pPr>
      <w:rPr>
        <w:rFonts w:hint="default"/>
        <w:lang w:val="en-US" w:eastAsia="en-US" w:bidi="ar-SA"/>
      </w:rPr>
    </w:lvl>
    <w:lvl w:ilvl="4" w:tplc="4454B526">
      <w:numFmt w:val="bullet"/>
      <w:lvlText w:val="•"/>
      <w:lvlJc w:val="left"/>
      <w:pPr>
        <w:ind w:left="4415" w:hanging="720"/>
      </w:pPr>
      <w:rPr>
        <w:rFonts w:hint="default"/>
        <w:lang w:val="en-US" w:eastAsia="en-US" w:bidi="ar-SA"/>
      </w:rPr>
    </w:lvl>
    <w:lvl w:ilvl="5" w:tplc="206AF86C">
      <w:numFmt w:val="bullet"/>
      <w:lvlText w:val="•"/>
      <w:lvlJc w:val="left"/>
      <w:pPr>
        <w:ind w:left="5282" w:hanging="720"/>
      </w:pPr>
      <w:rPr>
        <w:rFonts w:hint="default"/>
        <w:lang w:val="en-US" w:eastAsia="en-US" w:bidi="ar-SA"/>
      </w:rPr>
    </w:lvl>
    <w:lvl w:ilvl="6" w:tplc="03BCBF2E">
      <w:numFmt w:val="bullet"/>
      <w:lvlText w:val="•"/>
      <w:lvlJc w:val="left"/>
      <w:pPr>
        <w:ind w:left="6150" w:hanging="720"/>
      </w:pPr>
      <w:rPr>
        <w:rFonts w:hint="default"/>
        <w:lang w:val="en-US" w:eastAsia="en-US" w:bidi="ar-SA"/>
      </w:rPr>
    </w:lvl>
    <w:lvl w:ilvl="7" w:tplc="FA227E80">
      <w:numFmt w:val="bullet"/>
      <w:lvlText w:val="•"/>
      <w:lvlJc w:val="left"/>
      <w:pPr>
        <w:ind w:left="7017" w:hanging="720"/>
      </w:pPr>
      <w:rPr>
        <w:rFonts w:hint="default"/>
        <w:lang w:val="en-US" w:eastAsia="en-US" w:bidi="ar-SA"/>
      </w:rPr>
    </w:lvl>
    <w:lvl w:ilvl="8" w:tplc="99BAF408">
      <w:numFmt w:val="bullet"/>
      <w:lvlText w:val="•"/>
      <w:lvlJc w:val="left"/>
      <w:pPr>
        <w:ind w:left="7885" w:hanging="720"/>
      </w:pPr>
      <w:rPr>
        <w:rFonts w:hint="default"/>
        <w:lang w:val="en-US" w:eastAsia="en-US" w:bidi="ar-SA"/>
      </w:rPr>
    </w:lvl>
  </w:abstractNum>
  <w:abstractNum w:abstractNumId="4" w15:restartNumberingAfterBreak="0">
    <w:nsid w:val="48D027AA"/>
    <w:multiLevelType w:val="hybridMultilevel"/>
    <w:tmpl w:val="D7E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42F5"/>
    <w:multiLevelType w:val="hybridMultilevel"/>
    <w:tmpl w:val="081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D3FB4"/>
    <w:multiLevelType w:val="hybridMultilevel"/>
    <w:tmpl w:val="5C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4FD5"/>
    <w:multiLevelType w:val="hybridMultilevel"/>
    <w:tmpl w:val="D55A9022"/>
    <w:lvl w:ilvl="0" w:tplc="038EB14E">
      <w:numFmt w:val="bullet"/>
      <w:lvlText w:val=""/>
      <w:lvlJc w:val="left"/>
      <w:pPr>
        <w:ind w:left="840" w:hanging="361"/>
      </w:pPr>
      <w:rPr>
        <w:rFonts w:ascii="Symbol" w:eastAsia="Symbol" w:hAnsi="Symbol" w:cs="Symbol" w:hint="default"/>
        <w:w w:val="100"/>
        <w:sz w:val="22"/>
        <w:szCs w:val="22"/>
        <w:lang w:val="en-US" w:eastAsia="en-US" w:bidi="ar-SA"/>
      </w:rPr>
    </w:lvl>
    <w:lvl w:ilvl="1" w:tplc="6C1AA596">
      <w:numFmt w:val="bullet"/>
      <w:lvlText w:val="•"/>
      <w:lvlJc w:val="left"/>
      <w:pPr>
        <w:ind w:left="1718" w:hanging="361"/>
      </w:pPr>
      <w:rPr>
        <w:rFonts w:hint="default"/>
        <w:lang w:val="en-US" w:eastAsia="en-US" w:bidi="ar-SA"/>
      </w:rPr>
    </w:lvl>
    <w:lvl w:ilvl="2" w:tplc="E8CA3058">
      <w:numFmt w:val="bullet"/>
      <w:lvlText w:val="•"/>
      <w:lvlJc w:val="left"/>
      <w:pPr>
        <w:ind w:left="2596" w:hanging="361"/>
      </w:pPr>
      <w:rPr>
        <w:rFonts w:hint="default"/>
        <w:lang w:val="en-US" w:eastAsia="en-US" w:bidi="ar-SA"/>
      </w:rPr>
    </w:lvl>
    <w:lvl w:ilvl="3" w:tplc="095EBCA6">
      <w:numFmt w:val="bullet"/>
      <w:lvlText w:val="•"/>
      <w:lvlJc w:val="left"/>
      <w:pPr>
        <w:ind w:left="3474" w:hanging="361"/>
      </w:pPr>
      <w:rPr>
        <w:rFonts w:hint="default"/>
        <w:lang w:val="en-US" w:eastAsia="en-US" w:bidi="ar-SA"/>
      </w:rPr>
    </w:lvl>
    <w:lvl w:ilvl="4" w:tplc="9C0AB150">
      <w:numFmt w:val="bullet"/>
      <w:lvlText w:val="•"/>
      <w:lvlJc w:val="left"/>
      <w:pPr>
        <w:ind w:left="4352" w:hanging="361"/>
      </w:pPr>
      <w:rPr>
        <w:rFonts w:hint="default"/>
        <w:lang w:val="en-US" w:eastAsia="en-US" w:bidi="ar-SA"/>
      </w:rPr>
    </w:lvl>
    <w:lvl w:ilvl="5" w:tplc="C59A4952">
      <w:numFmt w:val="bullet"/>
      <w:lvlText w:val="•"/>
      <w:lvlJc w:val="left"/>
      <w:pPr>
        <w:ind w:left="5230" w:hanging="361"/>
      </w:pPr>
      <w:rPr>
        <w:rFonts w:hint="default"/>
        <w:lang w:val="en-US" w:eastAsia="en-US" w:bidi="ar-SA"/>
      </w:rPr>
    </w:lvl>
    <w:lvl w:ilvl="6" w:tplc="50843D0E">
      <w:numFmt w:val="bullet"/>
      <w:lvlText w:val="•"/>
      <w:lvlJc w:val="left"/>
      <w:pPr>
        <w:ind w:left="6108" w:hanging="361"/>
      </w:pPr>
      <w:rPr>
        <w:rFonts w:hint="default"/>
        <w:lang w:val="en-US" w:eastAsia="en-US" w:bidi="ar-SA"/>
      </w:rPr>
    </w:lvl>
    <w:lvl w:ilvl="7" w:tplc="D202104C">
      <w:numFmt w:val="bullet"/>
      <w:lvlText w:val="•"/>
      <w:lvlJc w:val="left"/>
      <w:pPr>
        <w:ind w:left="6986" w:hanging="361"/>
      </w:pPr>
      <w:rPr>
        <w:rFonts w:hint="default"/>
        <w:lang w:val="en-US" w:eastAsia="en-US" w:bidi="ar-SA"/>
      </w:rPr>
    </w:lvl>
    <w:lvl w:ilvl="8" w:tplc="82CA0086">
      <w:numFmt w:val="bullet"/>
      <w:lvlText w:val="•"/>
      <w:lvlJc w:val="left"/>
      <w:pPr>
        <w:ind w:left="7864" w:hanging="361"/>
      </w:pPr>
      <w:rPr>
        <w:rFonts w:hint="default"/>
        <w:lang w:val="en-US" w:eastAsia="en-US" w:bidi="ar-SA"/>
      </w:rPr>
    </w:lvl>
  </w:abstractNum>
  <w:num w:numId="1" w16cid:durableId="63649006">
    <w:abstractNumId w:val="1"/>
  </w:num>
  <w:num w:numId="2" w16cid:durableId="1001468741">
    <w:abstractNumId w:val="7"/>
  </w:num>
  <w:num w:numId="3" w16cid:durableId="829253687">
    <w:abstractNumId w:val="3"/>
  </w:num>
  <w:num w:numId="4" w16cid:durableId="1749304716">
    <w:abstractNumId w:val="5"/>
  </w:num>
  <w:num w:numId="5" w16cid:durableId="1020467407">
    <w:abstractNumId w:val="2"/>
  </w:num>
  <w:num w:numId="6" w16cid:durableId="689112815">
    <w:abstractNumId w:val="6"/>
  </w:num>
  <w:num w:numId="7" w16cid:durableId="203565614">
    <w:abstractNumId w:val="0"/>
  </w:num>
  <w:num w:numId="8" w16cid:durableId="276446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C1"/>
    <w:rsid w:val="00013C1B"/>
    <w:rsid w:val="000565D9"/>
    <w:rsid w:val="00066059"/>
    <w:rsid w:val="000850BF"/>
    <w:rsid w:val="00097ADA"/>
    <w:rsid w:val="000A1E27"/>
    <w:rsid w:val="000E081A"/>
    <w:rsid w:val="000F087E"/>
    <w:rsid w:val="00126F9E"/>
    <w:rsid w:val="00133122"/>
    <w:rsid w:val="00144CB2"/>
    <w:rsid w:val="00155C79"/>
    <w:rsid w:val="001A65C2"/>
    <w:rsid w:val="001A6E91"/>
    <w:rsid w:val="001B3D63"/>
    <w:rsid w:val="001C792F"/>
    <w:rsid w:val="001D5433"/>
    <w:rsid w:val="00236E8E"/>
    <w:rsid w:val="00247479"/>
    <w:rsid w:val="002A7A04"/>
    <w:rsid w:val="002D2CD2"/>
    <w:rsid w:val="00305621"/>
    <w:rsid w:val="00340909"/>
    <w:rsid w:val="00372B73"/>
    <w:rsid w:val="00386D59"/>
    <w:rsid w:val="00390CBD"/>
    <w:rsid w:val="003A7CD8"/>
    <w:rsid w:val="003D640E"/>
    <w:rsid w:val="003F1B16"/>
    <w:rsid w:val="00416B8D"/>
    <w:rsid w:val="00461A99"/>
    <w:rsid w:val="00463802"/>
    <w:rsid w:val="00463964"/>
    <w:rsid w:val="00463EDD"/>
    <w:rsid w:val="004F2F6A"/>
    <w:rsid w:val="00551A31"/>
    <w:rsid w:val="005A180D"/>
    <w:rsid w:val="005B1C68"/>
    <w:rsid w:val="005D4A06"/>
    <w:rsid w:val="00690D97"/>
    <w:rsid w:val="006C5C6D"/>
    <w:rsid w:val="006C689B"/>
    <w:rsid w:val="006E4F42"/>
    <w:rsid w:val="00734747"/>
    <w:rsid w:val="00776CA0"/>
    <w:rsid w:val="00821073"/>
    <w:rsid w:val="00842CFC"/>
    <w:rsid w:val="00861C5C"/>
    <w:rsid w:val="0089475E"/>
    <w:rsid w:val="00942FC1"/>
    <w:rsid w:val="00964E4A"/>
    <w:rsid w:val="009856B9"/>
    <w:rsid w:val="009E1E10"/>
    <w:rsid w:val="00A201B7"/>
    <w:rsid w:val="00A20E00"/>
    <w:rsid w:val="00A22328"/>
    <w:rsid w:val="00B765F7"/>
    <w:rsid w:val="00B95EB2"/>
    <w:rsid w:val="00C04A5C"/>
    <w:rsid w:val="00C46E07"/>
    <w:rsid w:val="00C671B8"/>
    <w:rsid w:val="00C71602"/>
    <w:rsid w:val="00C77358"/>
    <w:rsid w:val="00CA1A29"/>
    <w:rsid w:val="00CC3AEC"/>
    <w:rsid w:val="00CE3E63"/>
    <w:rsid w:val="00D3200B"/>
    <w:rsid w:val="00D566D7"/>
    <w:rsid w:val="00DA1212"/>
    <w:rsid w:val="00DA3A80"/>
    <w:rsid w:val="00DB7987"/>
    <w:rsid w:val="00DC5823"/>
    <w:rsid w:val="00DD125A"/>
    <w:rsid w:val="00DF0C97"/>
    <w:rsid w:val="00E32172"/>
    <w:rsid w:val="00E453E0"/>
    <w:rsid w:val="00E645B8"/>
    <w:rsid w:val="00F6299C"/>
    <w:rsid w:val="00F67141"/>
    <w:rsid w:val="00F85855"/>
    <w:rsid w:val="00F9494A"/>
    <w:rsid w:val="00FD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AADD"/>
  <w15:docId w15:val="{72B0F45C-333C-476C-9302-62008D2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200B"/>
    <w:rPr>
      <w:sz w:val="18"/>
      <w:szCs w:val="18"/>
    </w:rPr>
  </w:style>
  <w:style w:type="character" w:customStyle="1" w:styleId="BalloonTextChar">
    <w:name w:val="Balloon Text Char"/>
    <w:basedOn w:val="DefaultParagraphFont"/>
    <w:link w:val="BalloonText"/>
    <w:uiPriority w:val="99"/>
    <w:semiHidden/>
    <w:rsid w:val="00D3200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71602"/>
    <w:rPr>
      <w:color w:val="0000FF" w:themeColor="hyperlink"/>
      <w:u w:val="single"/>
    </w:rPr>
  </w:style>
  <w:style w:type="character" w:styleId="UnresolvedMention">
    <w:name w:val="Unresolved Mention"/>
    <w:basedOn w:val="DefaultParagraphFont"/>
    <w:uiPriority w:val="99"/>
    <w:semiHidden/>
    <w:unhideWhenUsed/>
    <w:rsid w:val="00C71602"/>
    <w:rPr>
      <w:color w:val="605E5C"/>
      <w:shd w:val="clear" w:color="auto" w:fill="E1DFDD"/>
    </w:rPr>
  </w:style>
  <w:style w:type="character" w:styleId="CommentReference">
    <w:name w:val="annotation reference"/>
    <w:basedOn w:val="DefaultParagraphFont"/>
    <w:uiPriority w:val="99"/>
    <w:semiHidden/>
    <w:unhideWhenUsed/>
    <w:rsid w:val="00C04A5C"/>
    <w:rPr>
      <w:sz w:val="16"/>
      <w:szCs w:val="16"/>
    </w:rPr>
  </w:style>
  <w:style w:type="paragraph" w:styleId="CommentText">
    <w:name w:val="annotation text"/>
    <w:basedOn w:val="Normal"/>
    <w:link w:val="CommentTextChar"/>
    <w:uiPriority w:val="99"/>
    <w:semiHidden/>
    <w:unhideWhenUsed/>
    <w:rsid w:val="00C04A5C"/>
    <w:rPr>
      <w:sz w:val="20"/>
      <w:szCs w:val="20"/>
    </w:rPr>
  </w:style>
  <w:style w:type="character" w:customStyle="1" w:styleId="CommentTextChar">
    <w:name w:val="Comment Text Char"/>
    <w:basedOn w:val="DefaultParagraphFont"/>
    <w:link w:val="CommentText"/>
    <w:uiPriority w:val="99"/>
    <w:semiHidden/>
    <w:rsid w:val="00C04A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A5C"/>
    <w:rPr>
      <w:b/>
      <w:bCs/>
    </w:rPr>
  </w:style>
  <w:style w:type="character" w:customStyle="1" w:styleId="CommentSubjectChar">
    <w:name w:val="Comment Subject Char"/>
    <w:basedOn w:val="CommentTextChar"/>
    <w:link w:val="CommentSubject"/>
    <w:uiPriority w:val="99"/>
    <w:semiHidden/>
    <w:rsid w:val="00C04A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4A5C"/>
    <w:pPr>
      <w:tabs>
        <w:tab w:val="center" w:pos="4680"/>
        <w:tab w:val="right" w:pos="9360"/>
      </w:tabs>
    </w:pPr>
  </w:style>
  <w:style w:type="character" w:customStyle="1" w:styleId="HeaderChar">
    <w:name w:val="Header Char"/>
    <w:basedOn w:val="DefaultParagraphFont"/>
    <w:link w:val="Header"/>
    <w:uiPriority w:val="99"/>
    <w:rsid w:val="00C04A5C"/>
    <w:rPr>
      <w:rFonts w:ascii="Times New Roman" w:eastAsia="Times New Roman" w:hAnsi="Times New Roman" w:cs="Times New Roman"/>
    </w:rPr>
  </w:style>
  <w:style w:type="paragraph" w:styleId="Footer">
    <w:name w:val="footer"/>
    <w:basedOn w:val="Normal"/>
    <w:link w:val="FooterChar"/>
    <w:uiPriority w:val="99"/>
    <w:unhideWhenUsed/>
    <w:rsid w:val="00C04A5C"/>
    <w:pPr>
      <w:tabs>
        <w:tab w:val="center" w:pos="4680"/>
        <w:tab w:val="right" w:pos="9360"/>
      </w:tabs>
    </w:pPr>
  </w:style>
  <w:style w:type="character" w:customStyle="1" w:styleId="FooterChar">
    <w:name w:val="Footer Char"/>
    <w:basedOn w:val="DefaultParagraphFont"/>
    <w:link w:val="Footer"/>
    <w:uiPriority w:val="99"/>
    <w:rsid w:val="00C04A5C"/>
    <w:rPr>
      <w:rFonts w:ascii="Times New Roman" w:eastAsia="Times New Roman" w:hAnsi="Times New Roman" w:cs="Times New Roman"/>
    </w:rPr>
  </w:style>
  <w:style w:type="paragraph" w:styleId="Revision">
    <w:name w:val="Revision"/>
    <w:hidden/>
    <w:uiPriority w:val="99"/>
    <w:semiHidden/>
    <w:rsid w:val="00CC3AEC"/>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F087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689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2901">
      <w:bodyDiv w:val="1"/>
      <w:marLeft w:val="0"/>
      <w:marRight w:val="0"/>
      <w:marTop w:val="0"/>
      <w:marBottom w:val="0"/>
      <w:divBdr>
        <w:top w:val="none" w:sz="0" w:space="0" w:color="auto"/>
        <w:left w:val="none" w:sz="0" w:space="0" w:color="auto"/>
        <w:bottom w:val="none" w:sz="0" w:space="0" w:color="auto"/>
        <w:right w:val="none" w:sz="0" w:space="0" w:color="auto"/>
      </w:divBdr>
      <w:divsChild>
        <w:div w:id="1576158707">
          <w:marLeft w:val="0"/>
          <w:marRight w:val="0"/>
          <w:marTop w:val="0"/>
          <w:marBottom w:val="0"/>
          <w:divBdr>
            <w:top w:val="none" w:sz="0" w:space="0" w:color="auto"/>
            <w:left w:val="none" w:sz="0" w:space="0" w:color="auto"/>
            <w:bottom w:val="none" w:sz="0" w:space="0" w:color="auto"/>
            <w:right w:val="none" w:sz="0" w:space="0" w:color="auto"/>
          </w:divBdr>
        </w:div>
        <w:div w:id="406656357">
          <w:marLeft w:val="0"/>
          <w:marRight w:val="0"/>
          <w:marTop w:val="0"/>
          <w:marBottom w:val="0"/>
          <w:divBdr>
            <w:top w:val="none" w:sz="0" w:space="0" w:color="auto"/>
            <w:left w:val="none" w:sz="0" w:space="0" w:color="auto"/>
            <w:bottom w:val="none" w:sz="0" w:space="0" w:color="auto"/>
            <w:right w:val="none" w:sz="0" w:space="0" w:color="auto"/>
          </w:divBdr>
        </w:div>
        <w:div w:id="1504659778">
          <w:marLeft w:val="0"/>
          <w:marRight w:val="0"/>
          <w:marTop w:val="0"/>
          <w:marBottom w:val="0"/>
          <w:divBdr>
            <w:top w:val="none" w:sz="0" w:space="0" w:color="auto"/>
            <w:left w:val="none" w:sz="0" w:space="0" w:color="auto"/>
            <w:bottom w:val="none" w:sz="0" w:space="0" w:color="auto"/>
            <w:right w:val="none" w:sz="0" w:space="0" w:color="auto"/>
          </w:divBdr>
        </w:div>
        <w:div w:id="2040352646">
          <w:marLeft w:val="0"/>
          <w:marRight w:val="0"/>
          <w:marTop w:val="0"/>
          <w:marBottom w:val="0"/>
          <w:divBdr>
            <w:top w:val="none" w:sz="0" w:space="0" w:color="auto"/>
            <w:left w:val="none" w:sz="0" w:space="0" w:color="auto"/>
            <w:bottom w:val="none" w:sz="0" w:space="0" w:color="auto"/>
            <w:right w:val="none" w:sz="0" w:space="0" w:color="auto"/>
          </w:divBdr>
        </w:div>
        <w:div w:id="1464734796">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767235625">
          <w:marLeft w:val="0"/>
          <w:marRight w:val="0"/>
          <w:marTop w:val="0"/>
          <w:marBottom w:val="0"/>
          <w:divBdr>
            <w:top w:val="none" w:sz="0" w:space="0" w:color="auto"/>
            <w:left w:val="none" w:sz="0" w:space="0" w:color="auto"/>
            <w:bottom w:val="none" w:sz="0" w:space="0" w:color="auto"/>
            <w:right w:val="none" w:sz="0" w:space="0" w:color="auto"/>
          </w:divBdr>
        </w:div>
        <w:div w:id="744107429">
          <w:marLeft w:val="0"/>
          <w:marRight w:val="0"/>
          <w:marTop w:val="0"/>
          <w:marBottom w:val="0"/>
          <w:divBdr>
            <w:top w:val="none" w:sz="0" w:space="0" w:color="auto"/>
            <w:left w:val="none" w:sz="0" w:space="0" w:color="auto"/>
            <w:bottom w:val="none" w:sz="0" w:space="0" w:color="auto"/>
            <w:right w:val="none" w:sz="0" w:space="0" w:color="auto"/>
          </w:divBdr>
        </w:div>
        <w:div w:id="984317888">
          <w:marLeft w:val="0"/>
          <w:marRight w:val="0"/>
          <w:marTop w:val="0"/>
          <w:marBottom w:val="0"/>
          <w:divBdr>
            <w:top w:val="none" w:sz="0" w:space="0" w:color="auto"/>
            <w:left w:val="none" w:sz="0" w:space="0" w:color="auto"/>
            <w:bottom w:val="none" w:sz="0" w:space="0" w:color="auto"/>
            <w:right w:val="none" w:sz="0" w:space="0" w:color="auto"/>
          </w:divBdr>
        </w:div>
        <w:div w:id="213391670">
          <w:marLeft w:val="0"/>
          <w:marRight w:val="0"/>
          <w:marTop w:val="0"/>
          <w:marBottom w:val="0"/>
          <w:divBdr>
            <w:top w:val="none" w:sz="0" w:space="0" w:color="auto"/>
            <w:left w:val="none" w:sz="0" w:space="0" w:color="auto"/>
            <w:bottom w:val="none" w:sz="0" w:space="0" w:color="auto"/>
            <w:right w:val="none" w:sz="0" w:space="0" w:color="auto"/>
          </w:divBdr>
        </w:div>
        <w:div w:id="1187404880">
          <w:marLeft w:val="0"/>
          <w:marRight w:val="0"/>
          <w:marTop w:val="0"/>
          <w:marBottom w:val="0"/>
          <w:divBdr>
            <w:top w:val="none" w:sz="0" w:space="0" w:color="auto"/>
            <w:left w:val="none" w:sz="0" w:space="0" w:color="auto"/>
            <w:bottom w:val="none" w:sz="0" w:space="0" w:color="auto"/>
            <w:right w:val="none" w:sz="0" w:space="0" w:color="auto"/>
          </w:divBdr>
        </w:div>
      </w:divsChild>
    </w:div>
    <w:div w:id="903107712">
      <w:bodyDiv w:val="1"/>
      <w:marLeft w:val="0"/>
      <w:marRight w:val="0"/>
      <w:marTop w:val="0"/>
      <w:marBottom w:val="0"/>
      <w:divBdr>
        <w:top w:val="none" w:sz="0" w:space="0" w:color="auto"/>
        <w:left w:val="none" w:sz="0" w:space="0" w:color="auto"/>
        <w:bottom w:val="none" w:sz="0" w:space="0" w:color="auto"/>
        <w:right w:val="none" w:sz="0" w:space="0" w:color="auto"/>
      </w:divBdr>
    </w:div>
    <w:div w:id="114609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Model Relationship Manager-Professional Services Agreement</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Relationship Manager-Professional Services Agreement</dc:title>
  <dc:creator>Brent O Denzin</dc:creator>
  <cp:lastModifiedBy>Jeff Allen</cp:lastModifiedBy>
  <cp:revision>2</cp:revision>
  <dcterms:created xsi:type="dcterms:W3CDTF">2022-10-10T14:10:00Z</dcterms:created>
  <dcterms:modified xsi:type="dcterms:W3CDTF">2022-10-10T14:10:00Z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Acrobat PDFMaker 20 for Word</vt:lpwstr>
  </property>
  <property fmtid="{D5CDD505-2E9C-101B-9397-08002B2CF9AE}" pid="4" name="LastSaved">
    <vt:filetime>2020-11-24T00:00:00Z</vt:filetime>
  </property>
  <property fmtid="{D5CDD505-2E9C-101B-9397-08002B2CF9AE}" pid="5" name="MatterId">
    <vt:lpwstr>0d8348fb-3901-4d88-97c7-df542459b3b5</vt:lpwstr>
  </property>
  <property fmtid="{D5CDD505-2E9C-101B-9397-08002B2CF9AE}" pid="6" name="MatterTypeId">
    <vt:lpwstr>7a3d52a0-97bc-494e-bc0a-18372abe24eb_IL</vt:lpwstr>
  </property>
  <property fmtid="{D5CDD505-2E9C-101B-9397-08002B2CF9AE}" pid="7" name="MatterFileId">
    <vt:lpwstr>5d88fa2b-a321-4751-932f-194f13595ef6</vt:lpwstr>
  </property>
  <property fmtid="{D5CDD505-2E9C-101B-9397-08002B2CF9AE}" pid="8" name="ParentFolderId">
    <vt:lpwstr/>
  </property>
  <property fmtid="{D5CDD505-2E9C-101B-9397-08002B2CF9AE}" pid="9" name="MatterFileProviderId">
    <vt:lpwstr>SmokeballDocuments.WordFileOpener</vt:lpwstr>
  </property>
</Properties>
</file>